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77F" w:rsidRDefault="002971E3">
      <w:pPr>
        <w:tabs>
          <w:tab w:val="center" w:pos="4536"/>
          <w:tab w:val="right" w:pos="9072"/>
          <w:tab w:val="right" w:pos="9781"/>
        </w:tabs>
        <w:ind w:right="-58"/>
        <w:jc w:val="both"/>
        <w:rPr>
          <w:rFonts w:ascii="Arial" w:eastAsia="ＭＳ 明朝" w:hAnsi="Arial"/>
          <w:b/>
          <w:sz w:val="28"/>
          <w:lang w:val="en-US"/>
        </w:rPr>
      </w:pPr>
      <w:bookmarkStart w:id="0" w:name="OLE_LINK3"/>
      <w:r w:rsidRPr="001256D3">
        <w:rPr>
          <w:rFonts w:ascii="Arial" w:eastAsia="ＭＳ 明朝" w:hAnsi="Arial"/>
          <w:b/>
          <w:sz w:val="28"/>
          <w:lang w:val="en-US"/>
        </w:rPr>
        <w:t>3GPP TSG RAN WG1 Meeting #</w:t>
      </w:r>
      <w:r w:rsidR="00BC184F" w:rsidRPr="001256D3">
        <w:rPr>
          <w:rFonts w:ascii="Arial" w:eastAsia="ＭＳ 明朝" w:hAnsi="Arial" w:hint="eastAsia"/>
          <w:b/>
          <w:sz w:val="28"/>
          <w:lang w:val="en-US"/>
        </w:rPr>
        <w:t>6</w:t>
      </w:r>
      <w:r w:rsidR="0039223B">
        <w:rPr>
          <w:rFonts w:ascii="Arial" w:eastAsia="ＭＳ 明朝" w:hAnsi="Arial" w:hint="eastAsia"/>
          <w:b/>
          <w:sz w:val="28"/>
          <w:lang w:val="en-US"/>
        </w:rPr>
        <w:t>9</w:t>
      </w:r>
      <w:r w:rsidRPr="001256D3">
        <w:rPr>
          <w:rFonts w:ascii="Arial" w:eastAsia="ＭＳ 明朝" w:hAnsi="Arial"/>
          <w:b/>
          <w:sz w:val="28"/>
          <w:lang w:val="en-US"/>
        </w:rPr>
        <w:t xml:space="preserve">                        </w:t>
      </w:r>
      <w:r w:rsidR="009F6259" w:rsidRPr="001256D3">
        <w:rPr>
          <w:rFonts w:ascii="Arial" w:eastAsia="ＭＳ 明朝" w:hAnsi="Arial" w:hint="eastAsia"/>
          <w:b/>
          <w:sz w:val="28"/>
          <w:lang w:val="en-US"/>
        </w:rPr>
        <w:t xml:space="preserve">   </w:t>
      </w:r>
      <w:r w:rsidRPr="001256D3">
        <w:rPr>
          <w:rFonts w:ascii="Arial" w:eastAsia="ＭＳ 明朝" w:hAnsi="Arial"/>
          <w:b/>
          <w:sz w:val="28"/>
          <w:lang w:val="en-US"/>
        </w:rPr>
        <w:t xml:space="preserve">         </w:t>
      </w:r>
      <w:r w:rsidRPr="001256D3">
        <w:rPr>
          <w:rFonts w:ascii="Arial" w:eastAsia="ＭＳ 明朝" w:hAnsi="Arial" w:hint="eastAsia"/>
          <w:b/>
          <w:sz w:val="28"/>
          <w:lang w:val="en-US"/>
        </w:rPr>
        <w:t xml:space="preserve"> </w:t>
      </w:r>
      <w:r w:rsidR="00D91CEC">
        <w:rPr>
          <w:rFonts w:ascii="Arial" w:eastAsia="ＭＳ 明朝" w:hAnsi="Arial" w:hint="eastAsia"/>
          <w:b/>
          <w:sz w:val="28"/>
          <w:lang w:val="en-US"/>
        </w:rPr>
        <w:t xml:space="preserve">   </w:t>
      </w:r>
      <w:r w:rsidRPr="001256D3">
        <w:rPr>
          <w:rFonts w:ascii="Arial" w:eastAsia="ＭＳ 明朝" w:hAnsi="Arial" w:hint="eastAsia"/>
          <w:b/>
          <w:sz w:val="28"/>
          <w:lang w:val="en-US"/>
        </w:rPr>
        <w:t xml:space="preserve"> </w:t>
      </w:r>
      <w:r w:rsidR="00BF4D5D">
        <w:rPr>
          <w:rFonts w:ascii="Arial" w:eastAsia="ＭＳ 明朝" w:hAnsi="Arial" w:hint="eastAsia"/>
          <w:b/>
          <w:sz w:val="28"/>
          <w:lang w:val="en-US"/>
        </w:rPr>
        <w:t xml:space="preserve"> </w:t>
      </w:r>
      <w:r w:rsidRPr="001256D3">
        <w:rPr>
          <w:rFonts w:ascii="Arial" w:eastAsia="ＭＳ 明朝" w:hAnsi="Arial" w:hint="eastAsia"/>
          <w:b/>
          <w:sz w:val="28"/>
          <w:lang w:val="en-US"/>
        </w:rPr>
        <w:t xml:space="preserve"> </w:t>
      </w:r>
      <w:r w:rsidRPr="001256D3">
        <w:rPr>
          <w:rFonts w:ascii="Arial" w:eastAsia="ＭＳ 明朝" w:hAnsi="Arial"/>
          <w:b/>
          <w:sz w:val="28"/>
          <w:lang w:val="en-US"/>
        </w:rPr>
        <w:t>R1-</w:t>
      </w:r>
      <w:r w:rsidR="008A7174" w:rsidRPr="001256D3">
        <w:rPr>
          <w:rFonts w:ascii="Arial" w:eastAsia="ＭＳ 明朝" w:hAnsi="Arial" w:hint="eastAsia"/>
          <w:b/>
          <w:sz w:val="28"/>
          <w:lang w:val="en-US"/>
        </w:rPr>
        <w:t>1</w:t>
      </w:r>
      <w:r w:rsidR="0039223B">
        <w:rPr>
          <w:rFonts w:ascii="Arial" w:eastAsia="ＭＳ 明朝" w:hAnsi="Arial" w:hint="eastAsia"/>
          <w:b/>
          <w:sz w:val="28"/>
          <w:lang w:val="en-US"/>
        </w:rPr>
        <w:t>2</w:t>
      </w:r>
      <w:r w:rsidR="00D91CEC" w:rsidRPr="00D91CEC">
        <w:rPr>
          <w:rFonts w:ascii="Arial" w:eastAsia="ＭＳ 明朝" w:hAnsi="Arial"/>
          <w:b/>
          <w:sz w:val="28"/>
          <w:lang w:val="en-US"/>
        </w:rPr>
        <w:t>2379</w:t>
      </w:r>
    </w:p>
    <w:p w:rsidR="008A7174" w:rsidRPr="0023026D" w:rsidRDefault="0039223B" w:rsidP="008A7174">
      <w:pPr>
        <w:widowControl w:val="0"/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szCs w:val="24"/>
          <w:lang w:val="fr-FR"/>
        </w:rPr>
      </w:pPr>
      <w:r>
        <w:rPr>
          <w:rFonts w:ascii="Arial" w:hAnsi="Arial" w:cs="Arial" w:hint="eastAsia"/>
          <w:b/>
          <w:bCs/>
          <w:sz w:val="28"/>
          <w:lang w:val="fr-FR"/>
        </w:rPr>
        <w:t>Prague</w:t>
      </w:r>
      <w:r w:rsidR="009A5AC1" w:rsidRPr="009A5AC1">
        <w:rPr>
          <w:rFonts w:ascii="Arial" w:hAnsi="Arial" w:cs="Arial"/>
          <w:b/>
          <w:bCs/>
          <w:sz w:val="28"/>
          <w:lang w:val="fr-FR"/>
        </w:rPr>
        <w:t xml:space="preserve">, </w:t>
      </w:r>
      <w:r w:rsidRPr="0039223B">
        <w:rPr>
          <w:rFonts w:ascii="Arial" w:hAnsi="Arial" w:cs="Arial"/>
          <w:b/>
          <w:bCs/>
          <w:sz w:val="28"/>
          <w:lang w:val="fr-FR"/>
        </w:rPr>
        <w:t>Czech Republic</w:t>
      </w:r>
      <w:r w:rsidR="009A5AC1" w:rsidRPr="009A5AC1">
        <w:rPr>
          <w:rFonts w:ascii="Arial" w:hAnsi="Arial" w:cs="Arial"/>
          <w:b/>
          <w:bCs/>
          <w:sz w:val="28"/>
          <w:lang w:val="fr-FR"/>
        </w:rPr>
        <w:t xml:space="preserve">, </w:t>
      </w:r>
      <w:r>
        <w:rPr>
          <w:rFonts w:ascii="Arial" w:hAnsi="Arial" w:cs="Arial" w:hint="eastAsia"/>
          <w:b/>
          <w:bCs/>
          <w:sz w:val="28"/>
          <w:lang w:val="fr-FR"/>
        </w:rPr>
        <w:t>May</w:t>
      </w:r>
      <w:r w:rsidR="009A5AC1" w:rsidRPr="009A5AC1">
        <w:rPr>
          <w:rFonts w:ascii="Arial" w:hAnsi="Arial" w:cs="Arial"/>
          <w:b/>
          <w:bCs/>
          <w:sz w:val="28"/>
          <w:lang w:val="fr-FR"/>
        </w:rPr>
        <w:t xml:space="preserve"> </w:t>
      </w:r>
      <w:r>
        <w:rPr>
          <w:rFonts w:ascii="Arial" w:hAnsi="Arial" w:cs="Arial" w:hint="eastAsia"/>
          <w:b/>
          <w:bCs/>
          <w:sz w:val="28"/>
          <w:lang w:val="fr-FR"/>
        </w:rPr>
        <w:t>21</w:t>
      </w:r>
      <w:r w:rsidR="009A5AC1" w:rsidRPr="009A5AC1">
        <w:rPr>
          <w:rFonts w:ascii="Arial" w:hAnsi="Arial" w:cs="Arial"/>
          <w:b/>
          <w:bCs/>
          <w:sz w:val="28"/>
          <w:lang w:val="fr-FR"/>
        </w:rPr>
        <w:t>-</w:t>
      </w:r>
      <w:r>
        <w:rPr>
          <w:rFonts w:ascii="Arial" w:hAnsi="Arial" w:cs="Arial" w:hint="eastAsia"/>
          <w:b/>
          <w:bCs/>
          <w:sz w:val="28"/>
          <w:lang w:val="fr-FR"/>
        </w:rPr>
        <w:t>25</w:t>
      </w:r>
      <w:r w:rsidR="009A5AC1" w:rsidRPr="009A5AC1">
        <w:rPr>
          <w:rFonts w:ascii="Arial" w:hAnsi="Arial" w:cs="Arial"/>
          <w:b/>
          <w:bCs/>
          <w:sz w:val="28"/>
          <w:lang w:val="fr-FR"/>
        </w:rPr>
        <w:t>, 201</w:t>
      </w:r>
      <w:r>
        <w:rPr>
          <w:rFonts w:ascii="Arial" w:hAnsi="Arial" w:cs="Arial" w:hint="eastAsia"/>
          <w:b/>
          <w:bCs/>
          <w:sz w:val="28"/>
          <w:lang w:val="fr-FR"/>
        </w:rPr>
        <w:t>2</w:t>
      </w:r>
    </w:p>
    <w:p w:rsidR="00900DAE" w:rsidRPr="0023026D" w:rsidRDefault="00900DAE">
      <w:pPr>
        <w:pStyle w:val="a7"/>
        <w:rPr>
          <w:noProof w:val="0"/>
          <w:lang w:val="fr-FR"/>
        </w:rPr>
      </w:pPr>
    </w:p>
    <w:p w:rsidR="00900DAE" w:rsidRPr="0023026D" w:rsidRDefault="001545B1">
      <w:pPr>
        <w:pStyle w:val="a7"/>
        <w:ind w:left="1800" w:hanging="1800"/>
        <w:rPr>
          <w:rFonts w:eastAsia="ＭＳ ゴシック"/>
          <w:noProof w:val="0"/>
          <w:sz w:val="24"/>
          <w:lang w:val="fr-FR"/>
        </w:rPr>
      </w:pPr>
      <w:r w:rsidRPr="0023026D">
        <w:rPr>
          <w:rFonts w:eastAsia="ＭＳ ゴシック"/>
          <w:noProof w:val="0"/>
          <w:sz w:val="24"/>
          <w:lang w:val="fr-FR"/>
        </w:rPr>
        <w:t>Source:</w:t>
      </w:r>
      <w:r w:rsidRPr="0023026D">
        <w:rPr>
          <w:rFonts w:eastAsia="ＭＳ ゴシック"/>
          <w:noProof w:val="0"/>
          <w:sz w:val="24"/>
          <w:lang w:val="fr-FR"/>
        </w:rPr>
        <w:tab/>
        <w:t>NTT D</w:t>
      </w:r>
      <w:r w:rsidRPr="0023026D">
        <w:rPr>
          <w:rFonts w:eastAsia="ＭＳ ゴシック" w:hint="eastAsia"/>
          <w:noProof w:val="0"/>
          <w:sz w:val="24"/>
          <w:lang w:val="fr-FR"/>
        </w:rPr>
        <w:t>OCOMO</w:t>
      </w:r>
    </w:p>
    <w:bookmarkEnd w:id="0"/>
    <w:p w:rsidR="00900DAE" w:rsidRPr="009C4F43" w:rsidRDefault="00900DAE" w:rsidP="009C4F43">
      <w:pPr>
        <w:pStyle w:val="a7"/>
        <w:ind w:left="1800" w:hanging="1800"/>
        <w:rPr>
          <w:sz w:val="24"/>
          <w:szCs w:val="24"/>
          <w:lang w:val="en-US"/>
        </w:rPr>
      </w:pPr>
      <w:r w:rsidRPr="001256D3">
        <w:rPr>
          <w:rFonts w:eastAsia="ＭＳ ゴシック"/>
          <w:noProof w:val="0"/>
          <w:sz w:val="24"/>
          <w:lang w:val="en-US"/>
        </w:rPr>
        <w:t>Title:</w:t>
      </w:r>
      <w:r w:rsidRPr="001256D3">
        <w:rPr>
          <w:rFonts w:eastAsia="ＭＳ ゴシック"/>
          <w:noProof w:val="0"/>
          <w:sz w:val="24"/>
          <w:lang w:val="en-US"/>
        </w:rPr>
        <w:tab/>
      </w:r>
      <w:r w:rsidR="009308CE">
        <w:rPr>
          <w:rFonts w:hint="eastAsia"/>
          <w:bCs/>
          <w:sz w:val="24"/>
          <w:szCs w:val="24"/>
        </w:rPr>
        <w:t>Enhancement</w:t>
      </w:r>
      <w:r w:rsidR="0039223B">
        <w:rPr>
          <w:rFonts w:hint="eastAsia"/>
          <w:bCs/>
          <w:sz w:val="24"/>
          <w:szCs w:val="24"/>
        </w:rPr>
        <w:t xml:space="preserve"> on SRS </w:t>
      </w:r>
      <w:r w:rsidR="000B388C">
        <w:rPr>
          <w:rFonts w:hint="eastAsia"/>
          <w:bCs/>
          <w:sz w:val="24"/>
          <w:szCs w:val="24"/>
        </w:rPr>
        <w:t>P</w:t>
      </w:r>
      <w:r w:rsidR="0039223B">
        <w:rPr>
          <w:rFonts w:hint="eastAsia"/>
          <w:bCs/>
          <w:sz w:val="24"/>
          <w:szCs w:val="24"/>
        </w:rPr>
        <w:t xml:space="preserve">ower </w:t>
      </w:r>
      <w:r w:rsidR="000B388C">
        <w:rPr>
          <w:rFonts w:hint="eastAsia"/>
          <w:bCs/>
          <w:sz w:val="24"/>
          <w:szCs w:val="24"/>
        </w:rPr>
        <w:t>C</w:t>
      </w:r>
      <w:r w:rsidR="0039223B">
        <w:rPr>
          <w:rFonts w:hint="eastAsia"/>
          <w:bCs/>
          <w:sz w:val="24"/>
          <w:szCs w:val="24"/>
        </w:rPr>
        <w:t>ontrol</w:t>
      </w:r>
    </w:p>
    <w:p w:rsidR="00900DAE" w:rsidRPr="001256D3" w:rsidRDefault="00900DAE" w:rsidP="00494ABF">
      <w:pPr>
        <w:pStyle w:val="a7"/>
        <w:tabs>
          <w:tab w:val="left" w:pos="1800"/>
        </w:tabs>
        <w:rPr>
          <w:rFonts w:eastAsia="ＭＳ ゴシック"/>
          <w:noProof w:val="0"/>
          <w:sz w:val="24"/>
          <w:lang w:val="en-US"/>
        </w:rPr>
      </w:pPr>
      <w:r w:rsidRPr="001256D3">
        <w:rPr>
          <w:rFonts w:eastAsia="ＭＳ ゴシック"/>
          <w:noProof w:val="0"/>
          <w:sz w:val="24"/>
          <w:lang w:val="en-US"/>
        </w:rPr>
        <w:t>Agenda Item:</w:t>
      </w:r>
      <w:bookmarkStart w:id="1" w:name="Source"/>
      <w:bookmarkEnd w:id="1"/>
      <w:r w:rsidR="00EE3A9D" w:rsidRPr="001256D3">
        <w:rPr>
          <w:rFonts w:eastAsia="ＭＳ ゴシック"/>
          <w:noProof w:val="0"/>
          <w:sz w:val="24"/>
          <w:lang w:val="en-US"/>
        </w:rPr>
        <w:tab/>
      </w:r>
      <w:r w:rsidR="00B70DDB">
        <w:rPr>
          <w:rFonts w:eastAsia="ＭＳ ゴシック" w:hint="eastAsia"/>
          <w:noProof w:val="0"/>
          <w:sz w:val="24"/>
          <w:lang w:val="en-US"/>
        </w:rPr>
        <w:t>7</w:t>
      </w:r>
      <w:r w:rsidR="006B64C9" w:rsidRPr="001256D3">
        <w:rPr>
          <w:rFonts w:eastAsia="ＭＳ ゴシック" w:hint="eastAsia"/>
          <w:noProof w:val="0"/>
          <w:sz w:val="24"/>
          <w:lang w:val="en-US"/>
        </w:rPr>
        <w:t>.</w:t>
      </w:r>
      <w:r w:rsidR="00701D7A">
        <w:rPr>
          <w:rFonts w:eastAsia="ＭＳ ゴシック" w:hint="eastAsia"/>
          <w:noProof w:val="0"/>
          <w:sz w:val="24"/>
          <w:lang w:val="en-US"/>
        </w:rPr>
        <w:t>5</w:t>
      </w:r>
      <w:r w:rsidR="00BC184F" w:rsidRPr="001256D3">
        <w:rPr>
          <w:rFonts w:eastAsia="ＭＳ ゴシック" w:hint="eastAsia"/>
          <w:noProof w:val="0"/>
          <w:sz w:val="24"/>
          <w:lang w:val="en-US"/>
        </w:rPr>
        <w:t>.</w:t>
      </w:r>
      <w:r w:rsidR="0039223B">
        <w:rPr>
          <w:rFonts w:eastAsia="ＭＳ ゴシック" w:hint="eastAsia"/>
          <w:noProof w:val="0"/>
          <w:sz w:val="24"/>
          <w:lang w:val="en-US"/>
        </w:rPr>
        <w:t>6</w:t>
      </w:r>
      <w:r w:rsidR="00B70DDB">
        <w:rPr>
          <w:rFonts w:eastAsia="ＭＳ ゴシック" w:hint="eastAsia"/>
          <w:noProof w:val="0"/>
          <w:sz w:val="24"/>
          <w:lang w:val="en-US"/>
        </w:rPr>
        <w:t>.</w:t>
      </w:r>
      <w:r w:rsidR="009A5AC1">
        <w:rPr>
          <w:rFonts w:eastAsia="ＭＳ ゴシック" w:hint="eastAsia"/>
          <w:noProof w:val="0"/>
          <w:sz w:val="24"/>
          <w:lang w:val="en-US"/>
        </w:rPr>
        <w:t>2</w:t>
      </w:r>
    </w:p>
    <w:p w:rsidR="00900DAE" w:rsidRPr="001256D3" w:rsidRDefault="00900DAE" w:rsidP="00A57D89">
      <w:pPr>
        <w:pBdr>
          <w:bottom w:val="single" w:sz="6" w:space="1" w:color="auto"/>
        </w:pBdr>
        <w:tabs>
          <w:tab w:val="left" w:pos="1800"/>
        </w:tabs>
        <w:rPr>
          <w:rFonts w:ascii="Arial" w:hAnsi="Arial"/>
          <w:b/>
          <w:lang w:val="en-US"/>
        </w:rPr>
      </w:pPr>
      <w:r w:rsidRPr="001256D3">
        <w:rPr>
          <w:rFonts w:ascii="Arial" w:hAnsi="Arial"/>
          <w:b/>
          <w:lang w:val="en-US"/>
        </w:rPr>
        <w:t>Document for:</w:t>
      </w:r>
      <w:bookmarkStart w:id="2" w:name="DocumentFor"/>
      <w:bookmarkEnd w:id="2"/>
      <w:r w:rsidRPr="001256D3">
        <w:rPr>
          <w:rFonts w:ascii="Arial" w:hAnsi="Arial"/>
          <w:b/>
          <w:lang w:val="en-US"/>
        </w:rPr>
        <w:t xml:space="preserve">  </w:t>
      </w:r>
      <w:r w:rsidR="00A57D89" w:rsidRPr="001256D3">
        <w:rPr>
          <w:rFonts w:ascii="Arial" w:hAnsi="Arial" w:hint="eastAsia"/>
          <w:b/>
          <w:lang w:val="en-US"/>
        </w:rPr>
        <w:tab/>
      </w:r>
      <w:r w:rsidRPr="001256D3">
        <w:rPr>
          <w:rFonts w:ascii="Arial" w:hAnsi="Arial"/>
          <w:b/>
          <w:lang w:val="en-US"/>
        </w:rPr>
        <w:t>Discussion and Decision</w:t>
      </w:r>
    </w:p>
    <w:p w:rsidR="00900DAE" w:rsidRPr="001256D3" w:rsidRDefault="00900DAE">
      <w:pPr>
        <w:pStyle w:val="1"/>
        <w:spacing w:after="120"/>
        <w:rPr>
          <w:b/>
          <w:lang w:val="en-US"/>
        </w:rPr>
      </w:pPr>
      <w:r w:rsidRPr="001256D3">
        <w:rPr>
          <w:b/>
          <w:lang w:val="en-US"/>
        </w:rPr>
        <w:t>Introduction</w:t>
      </w:r>
    </w:p>
    <w:p w:rsidR="00CE5A93" w:rsidRDefault="0039223B" w:rsidP="000E05E6">
      <w:pPr>
        <w:spacing w:after="120"/>
        <w:jc w:val="both"/>
      </w:pPr>
      <w:r w:rsidRPr="00E57F46">
        <w:rPr>
          <w:rFonts w:hint="eastAsia"/>
          <w:sz w:val="22"/>
          <w:szCs w:val="22"/>
          <w:lang w:val="en-US"/>
        </w:rPr>
        <w:t>Possibl</w:t>
      </w:r>
      <w:r w:rsidR="000D4612" w:rsidRPr="00E57F46">
        <w:rPr>
          <w:rFonts w:hint="eastAsia"/>
          <w:sz w:val="22"/>
          <w:szCs w:val="22"/>
          <w:lang w:val="en-US"/>
        </w:rPr>
        <w:t xml:space="preserve">e enhancements </w:t>
      </w:r>
      <w:r w:rsidR="00D12832">
        <w:rPr>
          <w:sz w:val="22"/>
          <w:szCs w:val="22"/>
          <w:lang w:val="en-US"/>
        </w:rPr>
        <w:t>to the</w:t>
      </w:r>
      <w:r w:rsidR="00D12832">
        <w:rPr>
          <w:rFonts w:hint="eastAsia"/>
          <w:sz w:val="22"/>
          <w:szCs w:val="22"/>
          <w:lang w:val="en-US"/>
        </w:rPr>
        <w:t xml:space="preserve"> </w:t>
      </w:r>
      <w:r w:rsidRPr="00E57F46">
        <w:rPr>
          <w:rFonts w:hint="eastAsia"/>
          <w:sz w:val="22"/>
          <w:szCs w:val="22"/>
          <w:lang w:val="en-US"/>
        </w:rPr>
        <w:t>SRS power control (PC) were discu</w:t>
      </w:r>
      <w:r w:rsidR="0002128D" w:rsidRPr="00E57F46">
        <w:rPr>
          <w:rFonts w:hint="eastAsia"/>
          <w:sz w:val="22"/>
          <w:szCs w:val="22"/>
          <w:lang w:val="en-US"/>
        </w:rPr>
        <w:t xml:space="preserve">ssed </w:t>
      </w:r>
      <w:r w:rsidR="00593402" w:rsidRPr="00E57F46">
        <w:rPr>
          <w:rFonts w:hint="eastAsia"/>
          <w:sz w:val="22"/>
          <w:szCs w:val="22"/>
          <w:lang w:val="en-US"/>
        </w:rPr>
        <w:t>to support</w:t>
      </w:r>
      <w:r w:rsidR="0002128D" w:rsidRPr="00E57F46">
        <w:rPr>
          <w:rFonts w:hint="eastAsia"/>
          <w:sz w:val="22"/>
          <w:szCs w:val="22"/>
          <w:lang w:val="en-US"/>
        </w:rPr>
        <w:t xml:space="preserve"> </w:t>
      </w:r>
      <w:r w:rsidR="002A6BC5" w:rsidRPr="00E57F46">
        <w:rPr>
          <w:rFonts w:hint="eastAsia"/>
          <w:sz w:val="22"/>
          <w:szCs w:val="22"/>
          <w:lang w:val="en-US"/>
        </w:rPr>
        <w:t>flexible network operation</w:t>
      </w:r>
      <w:r w:rsidR="00D12832">
        <w:rPr>
          <w:rFonts w:hint="eastAsia"/>
          <w:sz w:val="22"/>
          <w:szCs w:val="22"/>
          <w:lang w:val="en-US"/>
        </w:rPr>
        <w:t xml:space="preserve"> in CoMP HetNet scenarios</w:t>
      </w:r>
      <w:r w:rsidR="002A6BC5" w:rsidRPr="00E57F46">
        <w:rPr>
          <w:rFonts w:hint="eastAsia"/>
          <w:sz w:val="22"/>
          <w:szCs w:val="22"/>
          <w:lang w:val="en-US"/>
        </w:rPr>
        <w:t xml:space="preserve"> such as </w:t>
      </w:r>
      <w:r w:rsidR="0002128D" w:rsidRPr="00E57F46">
        <w:rPr>
          <w:rFonts w:hint="eastAsia"/>
          <w:sz w:val="22"/>
          <w:szCs w:val="22"/>
          <w:lang w:val="en-US"/>
        </w:rPr>
        <w:t xml:space="preserve">separation of </w:t>
      </w:r>
      <w:r w:rsidR="00D12832">
        <w:rPr>
          <w:rFonts w:hint="eastAsia"/>
          <w:sz w:val="22"/>
          <w:szCs w:val="22"/>
          <w:lang w:val="en-US"/>
        </w:rPr>
        <w:t xml:space="preserve">the </w:t>
      </w:r>
      <w:r w:rsidR="0002128D" w:rsidRPr="00E57F46">
        <w:rPr>
          <w:rFonts w:hint="eastAsia"/>
          <w:sz w:val="22"/>
          <w:szCs w:val="22"/>
          <w:lang w:val="en-US"/>
        </w:rPr>
        <w:t>DL and UL association points and DL CoMP measurement set management especially for TDD systems.</w:t>
      </w:r>
      <w:r w:rsidR="00EA3572">
        <w:rPr>
          <w:rFonts w:hint="eastAsia"/>
          <w:sz w:val="22"/>
          <w:szCs w:val="22"/>
          <w:lang w:val="en-US"/>
        </w:rPr>
        <w:t xml:space="preserve"> </w:t>
      </w:r>
      <w:r w:rsidR="00D12832">
        <w:rPr>
          <w:rFonts w:hint="eastAsia"/>
          <w:sz w:val="22"/>
          <w:szCs w:val="22"/>
          <w:lang w:val="en-US"/>
        </w:rPr>
        <w:t>At</w:t>
      </w:r>
      <w:r w:rsidR="006223DA">
        <w:rPr>
          <w:rFonts w:hint="eastAsia"/>
          <w:sz w:val="22"/>
          <w:szCs w:val="22"/>
          <w:lang w:val="en-US"/>
        </w:rPr>
        <w:t xml:space="preserve"> the RAN1 </w:t>
      </w:r>
      <w:r w:rsidR="001C789A">
        <w:rPr>
          <w:rFonts w:hint="eastAsia"/>
          <w:sz w:val="22"/>
          <w:szCs w:val="22"/>
          <w:lang w:val="en-US"/>
        </w:rPr>
        <w:t xml:space="preserve">#68bis meeting, two </w:t>
      </w:r>
      <w:r w:rsidR="0085715D">
        <w:rPr>
          <w:rFonts w:hint="eastAsia"/>
          <w:sz w:val="22"/>
          <w:szCs w:val="22"/>
          <w:lang w:val="en-US"/>
        </w:rPr>
        <w:t>WF</w:t>
      </w:r>
      <w:r w:rsidR="00D12832">
        <w:rPr>
          <w:rFonts w:hint="eastAsia"/>
          <w:sz w:val="22"/>
          <w:szCs w:val="22"/>
          <w:lang w:val="en-US"/>
        </w:rPr>
        <w:t>s</w:t>
      </w:r>
      <w:r w:rsidR="00046A4E">
        <w:rPr>
          <w:rFonts w:hint="eastAsia"/>
          <w:sz w:val="22"/>
          <w:szCs w:val="22"/>
          <w:lang w:val="en-US"/>
        </w:rPr>
        <w:t xml:space="preserve">, which </w:t>
      </w:r>
      <w:r w:rsidR="0045066B">
        <w:rPr>
          <w:rFonts w:hint="eastAsia"/>
          <w:sz w:val="22"/>
          <w:szCs w:val="22"/>
          <w:lang w:val="en-US"/>
        </w:rPr>
        <w:t>achieve</w:t>
      </w:r>
      <w:r w:rsidR="00046A4E">
        <w:rPr>
          <w:rFonts w:hint="eastAsia"/>
          <w:sz w:val="22"/>
          <w:szCs w:val="22"/>
          <w:lang w:val="en-US"/>
        </w:rPr>
        <w:t xml:space="preserve"> separate</w:t>
      </w:r>
      <w:r w:rsidR="006223DA">
        <w:rPr>
          <w:rFonts w:hint="eastAsia"/>
          <w:sz w:val="22"/>
          <w:szCs w:val="22"/>
          <w:lang w:val="en-US"/>
        </w:rPr>
        <w:t xml:space="preserve"> aperiodic SRS </w:t>
      </w:r>
      <w:r w:rsidR="006223DA" w:rsidRPr="00B0071A">
        <w:rPr>
          <w:rFonts w:hint="eastAsia"/>
          <w:sz w:val="22"/>
          <w:szCs w:val="22"/>
          <w:lang w:val="en-US"/>
        </w:rPr>
        <w:t>PC</w:t>
      </w:r>
      <w:r w:rsidR="00046A4E" w:rsidRPr="00B0071A">
        <w:rPr>
          <w:rFonts w:hint="eastAsia"/>
          <w:sz w:val="22"/>
          <w:szCs w:val="22"/>
          <w:lang w:val="en-US"/>
        </w:rPr>
        <w:t xml:space="preserve"> </w:t>
      </w:r>
      <w:r w:rsidR="00FD23AF" w:rsidRPr="00B0071A">
        <w:rPr>
          <w:sz w:val="22"/>
          <w:szCs w:val="22"/>
          <w:lang w:val="en-US"/>
        </w:rPr>
        <w:t>[1]</w:t>
      </w:r>
      <w:r w:rsidR="00046A4E" w:rsidRPr="00B0071A">
        <w:rPr>
          <w:rFonts w:hint="eastAsia"/>
          <w:sz w:val="22"/>
          <w:szCs w:val="22"/>
          <w:lang w:val="en-US"/>
        </w:rPr>
        <w:t xml:space="preserve"> an</w:t>
      </w:r>
      <w:r w:rsidR="00046A4E">
        <w:rPr>
          <w:rFonts w:hint="eastAsia"/>
          <w:sz w:val="22"/>
          <w:szCs w:val="22"/>
          <w:lang w:val="en-US"/>
        </w:rPr>
        <w:t xml:space="preserve">d </w:t>
      </w:r>
      <w:r w:rsidR="00046A4E" w:rsidRPr="00046A4E">
        <w:rPr>
          <w:sz w:val="22"/>
          <w:szCs w:val="22"/>
          <w:lang w:val="en-US"/>
        </w:rPr>
        <w:t>increased ra</w:t>
      </w:r>
      <w:r w:rsidR="001C789A">
        <w:rPr>
          <w:sz w:val="22"/>
          <w:szCs w:val="22"/>
          <w:lang w:val="en-US"/>
        </w:rPr>
        <w:t>nge of the power offset value</w:t>
      </w:r>
      <w:r w:rsidR="00D12832">
        <w:rPr>
          <w:rFonts w:hint="eastAsia"/>
          <w:sz w:val="22"/>
          <w:szCs w:val="22"/>
          <w:lang w:val="en-US"/>
        </w:rPr>
        <w:t>,</w:t>
      </w:r>
      <w:r w:rsidR="001C789A">
        <w:rPr>
          <w:sz w:val="22"/>
          <w:szCs w:val="22"/>
          <w:lang w:val="en-US"/>
        </w:rPr>
        <w:t xml:space="preserve"> </w:t>
      </w:r>
      <w:r w:rsidR="00FD23AF" w:rsidRPr="00FD23AF">
        <w:rPr>
          <w:i/>
          <w:sz w:val="22"/>
          <w:szCs w:val="22"/>
          <w:lang w:val="en-US"/>
        </w:rPr>
        <w:t>P</w:t>
      </w:r>
      <w:r w:rsidR="00FD23AF" w:rsidRPr="00FD23AF">
        <w:rPr>
          <w:sz w:val="22"/>
          <w:szCs w:val="22"/>
          <w:vertAlign w:val="subscript"/>
          <w:lang w:val="en-US"/>
        </w:rPr>
        <w:t>SRS_OFFSET</w:t>
      </w:r>
      <w:r w:rsidR="00046A4E" w:rsidRPr="00046A4E">
        <w:rPr>
          <w:sz w:val="22"/>
          <w:szCs w:val="22"/>
          <w:lang w:val="en-US"/>
        </w:rPr>
        <w:t>(</w:t>
      </w:r>
      <w:r w:rsidR="00FD23AF" w:rsidRPr="00FD23AF">
        <w:rPr>
          <w:i/>
          <w:sz w:val="22"/>
          <w:szCs w:val="22"/>
          <w:lang w:val="en-US"/>
        </w:rPr>
        <w:t>m</w:t>
      </w:r>
      <w:r w:rsidR="00046A4E" w:rsidRPr="00046A4E">
        <w:rPr>
          <w:sz w:val="22"/>
          <w:szCs w:val="22"/>
          <w:lang w:val="en-US"/>
        </w:rPr>
        <w:t>)</w:t>
      </w:r>
      <w:r w:rsidR="00264262" w:rsidRPr="00264262">
        <w:rPr>
          <w:sz w:val="22"/>
          <w:szCs w:val="22"/>
          <w:lang w:val="en-US"/>
        </w:rPr>
        <w:t xml:space="preserve"> </w:t>
      </w:r>
      <w:r w:rsidR="00264262" w:rsidRPr="00B0071A">
        <w:rPr>
          <w:sz w:val="22"/>
          <w:szCs w:val="22"/>
          <w:lang w:val="en-US"/>
        </w:rPr>
        <w:t>[2]</w:t>
      </w:r>
      <w:r w:rsidR="00D12832">
        <w:rPr>
          <w:rFonts w:hint="eastAsia"/>
          <w:sz w:val="22"/>
          <w:szCs w:val="22"/>
          <w:lang w:val="en-US"/>
        </w:rPr>
        <w:t>,</w:t>
      </w:r>
      <w:r w:rsidR="005C6492" w:rsidRPr="00B0071A">
        <w:rPr>
          <w:rFonts w:hint="eastAsia"/>
          <w:sz w:val="22"/>
          <w:szCs w:val="22"/>
          <w:lang w:val="en-US"/>
        </w:rPr>
        <w:t xml:space="preserve"> </w:t>
      </w:r>
      <w:r w:rsidR="00D12832">
        <w:rPr>
          <w:rFonts w:hint="eastAsia"/>
          <w:sz w:val="22"/>
          <w:szCs w:val="22"/>
          <w:lang w:val="en-US"/>
        </w:rPr>
        <w:t>were</w:t>
      </w:r>
      <w:r w:rsidR="001C789A">
        <w:rPr>
          <w:rFonts w:hint="eastAsia"/>
          <w:sz w:val="22"/>
          <w:szCs w:val="22"/>
          <w:lang w:val="en-US"/>
        </w:rPr>
        <w:t xml:space="preserve"> submitted.</w:t>
      </w:r>
      <w:r w:rsidR="005C6492">
        <w:rPr>
          <w:rFonts w:hint="eastAsia"/>
          <w:sz w:val="22"/>
          <w:szCs w:val="22"/>
          <w:lang w:val="en-US"/>
        </w:rPr>
        <w:t xml:space="preserve"> </w:t>
      </w:r>
      <w:r w:rsidR="0061062F" w:rsidRPr="00E57F46">
        <w:rPr>
          <w:rFonts w:hint="eastAsia"/>
          <w:sz w:val="22"/>
          <w:szCs w:val="22"/>
        </w:rPr>
        <w:t xml:space="preserve">In this contribution, we </w:t>
      </w:r>
      <w:r w:rsidR="006447CB" w:rsidRPr="00E57F46">
        <w:rPr>
          <w:rFonts w:hint="eastAsia"/>
          <w:sz w:val="22"/>
          <w:szCs w:val="22"/>
        </w:rPr>
        <w:t>show</w:t>
      </w:r>
      <w:r w:rsidR="00C515A3" w:rsidRPr="00E57F46">
        <w:rPr>
          <w:rFonts w:hint="eastAsia"/>
          <w:sz w:val="22"/>
          <w:szCs w:val="22"/>
        </w:rPr>
        <w:t xml:space="preserve"> the </w:t>
      </w:r>
      <w:r w:rsidR="006447CB" w:rsidRPr="00E57F46">
        <w:rPr>
          <w:rFonts w:hint="eastAsia"/>
          <w:sz w:val="22"/>
          <w:szCs w:val="22"/>
        </w:rPr>
        <w:t xml:space="preserve">availability of </w:t>
      </w:r>
      <w:r w:rsidR="006447CB" w:rsidRPr="00E57F46">
        <w:rPr>
          <w:sz w:val="22"/>
          <w:szCs w:val="22"/>
        </w:rPr>
        <w:t>enhanced</w:t>
      </w:r>
      <w:r w:rsidR="006447CB" w:rsidRPr="00E57F46">
        <w:rPr>
          <w:rFonts w:hint="eastAsia"/>
          <w:sz w:val="22"/>
          <w:szCs w:val="22"/>
        </w:rPr>
        <w:t xml:space="preserve"> SRS </w:t>
      </w:r>
      <w:r w:rsidR="002614B3">
        <w:rPr>
          <w:rFonts w:hint="eastAsia"/>
          <w:sz w:val="22"/>
          <w:szCs w:val="22"/>
        </w:rPr>
        <w:t>PC</w:t>
      </w:r>
      <w:r w:rsidR="006447CB" w:rsidRPr="00E57F46">
        <w:rPr>
          <w:rFonts w:hint="eastAsia"/>
          <w:sz w:val="22"/>
          <w:szCs w:val="22"/>
        </w:rPr>
        <w:t xml:space="preserve"> not only for CoMP </w:t>
      </w:r>
      <w:r w:rsidR="00F61690" w:rsidRPr="00E57F46">
        <w:rPr>
          <w:rFonts w:hint="eastAsia"/>
          <w:sz w:val="22"/>
          <w:szCs w:val="22"/>
        </w:rPr>
        <w:t xml:space="preserve">in </w:t>
      </w:r>
      <w:r w:rsidR="006447CB" w:rsidRPr="00E57F46">
        <w:rPr>
          <w:rFonts w:hint="eastAsia"/>
          <w:sz w:val="22"/>
          <w:szCs w:val="22"/>
        </w:rPr>
        <w:t>HetNet scenario</w:t>
      </w:r>
      <w:r w:rsidR="00D12832">
        <w:rPr>
          <w:rFonts w:hint="eastAsia"/>
          <w:sz w:val="22"/>
          <w:szCs w:val="22"/>
        </w:rPr>
        <w:t>s</w:t>
      </w:r>
      <w:r w:rsidR="006447CB" w:rsidRPr="00E57F46">
        <w:rPr>
          <w:rFonts w:hint="eastAsia"/>
          <w:sz w:val="22"/>
          <w:szCs w:val="22"/>
        </w:rPr>
        <w:t xml:space="preserve"> </w:t>
      </w:r>
      <w:r w:rsidR="00D12832">
        <w:rPr>
          <w:rFonts w:hint="eastAsia"/>
          <w:sz w:val="22"/>
          <w:szCs w:val="22"/>
        </w:rPr>
        <w:t>as discussed at the</w:t>
      </w:r>
      <w:r w:rsidR="00942786">
        <w:rPr>
          <w:rFonts w:hint="eastAsia"/>
          <w:sz w:val="22"/>
          <w:szCs w:val="22"/>
        </w:rPr>
        <w:t xml:space="preserve"> previous meeting </w:t>
      </w:r>
      <w:r w:rsidR="006447CB" w:rsidRPr="00E57F46">
        <w:rPr>
          <w:rFonts w:hint="eastAsia"/>
          <w:sz w:val="22"/>
          <w:szCs w:val="22"/>
        </w:rPr>
        <w:t>but also for the conventional cellular scenario</w:t>
      </w:r>
      <w:r w:rsidR="00BE2F90" w:rsidRPr="00E57F46">
        <w:rPr>
          <w:rFonts w:hint="eastAsia"/>
          <w:sz w:val="22"/>
          <w:szCs w:val="22"/>
        </w:rPr>
        <w:t xml:space="preserve"> and present our views on SRS PC s</w:t>
      </w:r>
      <w:r w:rsidR="00196CE1">
        <w:rPr>
          <w:rFonts w:hint="eastAsia"/>
          <w:sz w:val="22"/>
          <w:szCs w:val="22"/>
        </w:rPr>
        <w:t>ignaling</w:t>
      </w:r>
      <w:r w:rsidR="006447CB" w:rsidRPr="00E57F46">
        <w:rPr>
          <w:rFonts w:hint="eastAsia"/>
          <w:sz w:val="22"/>
          <w:szCs w:val="22"/>
        </w:rPr>
        <w:t>.</w:t>
      </w:r>
    </w:p>
    <w:p w:rsidR="00D43628" w:rsidRPr="006447CB" w:rsidRDefault="00D43628" w:rsidP="000E05E6">
      <w:pPr>
        <w:spacing w:after="120"/>
        <w:jc w:val="both"/>
      </w:pPr>
    </w:p>
    <w:p w:rsidR="00722BB4" w:rsidRPr="009308CE" w:rsidRDefault="00C01FAA" w:rsidP="009308CE">
      <w:pPr>
        <w:pStyle w:val="1"/>
        <w:spacing w:before="0" w:after="120"/>
        <w:ind w:left="0" w:firstLine="0"/>
        <w:rPr>
          <w:b/>
          <w:lang w:val="en-US"/>
        </w:rPr>
      </w:pPr>
      <w:r w:rsidRPr="009308CE">
        <w:rPr>
          <w:b/>
          <w:lang w:val="en-US"/>
        </w:rPr>
        <w:t>Discussion</w:t>
      </w:r>
    </w:p>
    <w:p w:rsidR="00A6166D" w:rsidRDefault="00A6166D" w:rsidP="00207A83">
      <w:pPr>
        <w:outlineLvl w:val="1"/>
        <w:rPr>
          <w:rFonts w:ascii="Arial" w:hAnsi="Arial" w:cs="Arial"/>
          <w:b/>
        </w:rPr>
      </w:pPr>
      <w:r w:rsidRPr="00A6166D">
        <w:rPr>
          <w:rFonts w:ascii="Arial" w:hAnsi="Arial" w:cs="Arial"/>
          <w:b/>
          <w:lang w:val="en-US"/>
        </w:rPr>
        <w:t xml:space="preserve">2.1. </w:t>
      </w:r>
      <w:r w:rsidR="009308CE" w:rsidRPr="009308CE">
        <w:rPr>
          <w:rFonts w:ascii="Arial" w:hAnsi="Arial" w:cs="Arial"/>
          <w:b/>
        </w:rPr>
        <w:t xml:space="preserve">SRS </w:t>
      </w:r>
      <w:r w:rsidR="002614B3">
        <w:rPr>
          <w:rFonts w:ascii="Arial" w:hAnsi="Arial" w:cs="Arial" w:hint="eastAsia"/>
          <w:b/>
        </w:rPr>
        <w:t>PC</w:t>
      </w:r>
      <w:r w:rsidR="009308CE" w:rsidRPr="009308CE">
        <w:rPr>
          <w:rFonts w:ascii="Arial" w:hAnsi="Arial" w:cs="Arial"/>
          <w:b/>
        </w:rPr>
        <w:t xml:space="preserve"> associated with UE location</w:t>
      </w:r>
    </w:p>
    <w:p w:rsidR="00D71E37" w:rsidRPr="00E57F46" w:rsidRDefault="00BE2F90" w:rsidP="009E648B">
      <w:pPr>
        <w:spacing w:after="120"/>
        <w:jc w:val="both"/>
        <w:rPr>
          <w:sz w:val="22"/>
          <w:szCs w:val="22"/>
        </w:rPr>
      </w:pPr>
      <w:r w:rsidRPr="00E57F46">
        <w:rPr>
          <w:rFonts w:hint="eastAsia"/>
          <w:sz w:val="22"/>
          <w:szCs w:val="22"/>
        </w:rPr>
        <w:t>In relation to the</w:t>
      </w:r>
      <w:r w:rsidR="00997179" w:rsidRPr="00E57F46">
        <w:rPr>
          <w:rFonts w:hint="eastAsia"/>
          <w:sz w:val="22"/>
          <w:szCs w:val="22"/>
        </w:rPr>
        <w:t xml:space="preserve"> UL PC in the conventional cellular scenario, w</w:t>
      </w:r>
      <w:r w:rsidR="00997179" w:rsidRPr="00E57F46">
        <w:rPr>
          <w:sz w:val="22"/>
          <w:szCs w:val="22"/>
        </w:rPr>
        <w:t>hereas the</w:t>
      </w:r>
      <w:r w:rsidR="009E648B" w:rsidRPr="00E57F46">
        <w:rPr>
          <w:rFonts w:hint="eastAsia"/>
          <w:sz w:val="22"/>
          <w:szCs w:val="22"/>
        </w:rPr>
        <w:t xml:space="preserve"> PUSCH </w:t>
      </w:r>
      <w:r w:rsidR="00997179" w:rsidRPr="00E57F46">
        <w:rPr>
          <w:rFonts w:hint="eastAsia"/>
          <w:sz w:val="22"/>
          <w:szCs w:val="22"/>
        </w:rPr>
        <w:t xml:space="preserve">PC </w:t>
      </w:r>
      <w:r w:rsidR="009E648B" w:rsidRPr="00E57F46">
        <w:rPr>
          <w:sz w:val="22"/>
          <w:szCs w:val="22"/>
        </w:rPr>
        <w:t xml:space="preserve">is </w:t>
      </w:r>
      <w:r w:rsidR="009E648B" w:rsidRPr="00E57F46">
        <w:rPr>
          <w:rFonts w:hint="eastAsia"/>
          <w:sz w:val="22"/>
          <w:szCs w:val="22"/>
        </w:rPr>
        <w:t>intended</w:t>
      </w:r>
      <w:r w:rsidR="009E648B" w:rsidRPr="00E57F46">
        <w:rPr>
          <w:sz w:val="22"/>
          <w:szCs w:val="22"/>
        </w:rPr>
        <w:t xml:space="preserve"> to obtain high throughput performance, it</w:t>
      </w:r>
      <w:r w:rsidR="00D12832">
        <w:rPr>
          <w:rFonts w:hint="eastAsia"/>
          <w:sz w:val="22"/>
          <w:szCs w:val="22"/>
        </w:rPr>
        <w:t xml:space="preserve"> i</w:t>
      </w:r>
      <w:r w:rsidR="009E648B" w:rsidRPr="00E57F46">
        <w:rPr>
          <w:sz w:val="22"/>
          <w:szCs w:val="22"/>
        </w:rPr>
        <w:t xml:space="preserve">s enough for SRS </w:t>
      </w:r>
      <w:r w:rsidR="009E648B" w:rsidRPr="00E57F46">
        <w:rPr>
          <w:rFonts w:hint="eastAsia"/>
          <w:sz w:val="22"/>
          <w:szCs w:val="22"/>
        </w:rPr>
        <w:t>PC</w:t>
      </w:r>
      <w:r w:rsidR="009E648B" w:rsidRPr="00E57F46">
        <w:rPr>
          <w:sz w:val="22"/>
          <w:szCs w:val="22"/>
        </w:rPr>
        <w:t xml:space="preserve"> to satisfy </w:t>
      </w:r>
      <w:r w:rsidR="00D12832">
        <w:rPr>
          <w:rFonts w:hint="eastAsia"/>
          <w:sz w:val="22"/>
          <w:szCs w:val="22"/>
        </w:rPr>
        <w:t xml:space="preserve">the </w:t>
      </w:r>
      <w:r w:rsidR="009E648B" w:rsidRPr="00E57F46">
        <w:rPr>
          <w:sz w:val="22"/>
          <w:szCs w:val="22"/>
        </w:rPr>
        <w:t>required received SINR</w:t>
      </w:r>
      <w:r w:rsidR="009E648B" w:rsidRPr="00E57F46">
        <w:rPr>
          <w:rFonts w:hint="eastAsia"/>
          <w:sz w:val="22"/>
          <w:szCs w:val="22"/>
        </w:rPr>
        <w:t xml:space="preserve"> at </w:t>
      </w:r>
      <w:r w:rsidR="00D12832">
        <w:rPr>
          <w:rFonts w:hint="eastAsia"/>
          <w:sz w:val="22"/>
          <w:szCs w:val="22"/>
        </w:rPr>
        <w:t xml:space="preserve">the </w:t>
      </w:r>
      <w:r w:rsidR="009E648B" w:rsidRPr="00E57F46">
        <w:rPr>
          <w:rFonts w:hint="eastAsia"/>
          <w:sz w:val="22"/>
          <w:szCs w:val="22"/>
        </w:rPr>
        <w:t>eNodeB.</w:t>
      </w:r>
      <w:r w:rsidR="009E648B" w:rsidRPr="00E57F46">
        <w:rPr>
          <w:sz w:val="22"/>
          <w:szCs w:val="22"/>
        </w:rPr>
        <w:t xml:space="preserve"> </w:t>
      </w:r>
      <w:r w:rsidR="009E648B" w:rsidRPr="00E57F46">
        <w:rPr>
          <w:rFonts w:hint="eastAsia"/>
          <w:sz w:val="22"/>
          <w:szCs w:val="22"/>
        </w:rPr>
        <w:t>Hence the t</w:t>
      </w:r>
      <w:r w:rsidR="009E648B" w:rsidRPr="00E57F46">
        <w:rPr>
          <w:sz w:val="22"/>
          <w:szCs w:val="22"/>
        </w:rPr>
        <w:t xml:space="preserve">ransmission power of SRS should be </w:t>
      </w:r>
      <w:r w:rsidR="009E648B" w:rsidRPr="00E57F46">
        <w:rPr>
          <w:rFonts w:hint="eastAsia"/>
          <w:sz w:val="22"/>
          <w:szCs w:val="22"/>
        </w:rPr>
        <w:t>relatively low</w:t>
      </w:r>
      <w:r w:rsidR="009E648B" w:rsidRPr="00E57F46">
        <w:rPr>
          <w:sz w:val="22"/>
          <w:szCs w:val="22"/>
        </w:rPr>
        <w:t xml:space="preserve"> </w:t>
      </w:r>
      <w:r w:rsidR="00651945" w:rsidRPr="00E57F46">
        <w:rPr>
          <w:rFonts w:hint="eastAsia"/>
          <w:sz w:val="22"/>
          <w:szCs w:val="22"/>
        </w:rPr>
        <w:t xml:space="preserve">compared to that </w:t>
      </w:r>
      <w:r w:rsidR="00D12832">
        <w:rPr>
          <w:rFonts w:hint="eastAsia"/>
          <w:sz w:val="22"/>
          <w:szCs w:val="22"/>
        </w:rPr>
        <w:t>for</w:t>
      </w:r>
      <w:r w:rsidR="00D12832" w:rsidRPr="00E57F46">
        <w:rPr>
          <w:rFonts w:hint="eastAsia"/>
          <w:sz w:val="22"/>
          <w:szCs w:val="22"/>
        </w:rPr>
        <w:t xml:space="preserve"> </w:t>
      </w:r>
      <w:r w:rsidR="009E648B" w:rsidRPr="00E57F46">
        <w:rPr>
          <w:rFonts w:hint="eastAsia"/>
          <w:sz w:val="22"/>
          <w:szCs w:val="22"/>
        </w:rPr>
        <w:t xml:space="preserve">PUSCH </w:t>
      </w:r>
      <w:r w:rsidR="009E648B" w:rsidRPr="00E57F46">
        <w:rPr>
          <w:sz w:val="22"/>
          <w:szCs w:val="22"/>
        </w:rPr>
        <w:t>near the eNodeB</w:t>
      </w:r>
      <w:r w:rsidR="005726B8" w:rsidRPr="00E57F46">
        <w:rPr>
          <w:rFonts w:hint="eastAsia"/>
          <w:sz w:val="22"/>
          <w:szCs w:val="22"/>
        </w:rPr>
        <w:t xml:space="preserve"> </w:t>
      </w:r>
      <w:r w:rsidR="0030399F" w:rsidRPr="00E57F46">
        <w:rPr>
          <w:rFonts w:hint="eastAsia"/>
          <w:sz w:val="22"/>
          <w:szCs w:val="22"/>
        </w:rPr>
        <w:t xml:space="preserve">to reduce inter-cell interference and battery consumption </w:t>
      </w:r>
      <w:r w:rsidR="009E648B" w:rsidRPr="00E57F46">
        <w:rPr>
          <w:rFonts w:hint="eastAsia"/>
          <w:sz w:val="22"/>
          <w:szCs w:val="22"/>
        </w:rPr>
        <w:t>as shown i</w:t>
      </w:r>
      <w:r w:rsidR="009E648B" w:rsidRPr="00B0071A">
        <w:rPr>
          <w:rFonts w:hint="eastAsia"/>
          <w:sz w:val="22"/>
          <w:szCs w:val="22"/>
        </w:rPr>
        <w:t>n Fig. 1</w:t>
      </w:r>
      <w:r w:rsidR="009E648B" w:rsidRPr="00B0071A">
        <w:rPr>
          <w:sz w:val="22"/>
          <w:szCs w:val="22"/>
        </w:rPr>
        <w:t>. I</w:t>
      </w:r>
      <w:r w:rsidR="009E648B" w:rsidRPr="00E57F46">
        <w:rPr>
          <w:sz w:val="22"/>
          <w:szCs w:val="22"/>
        </w:rPr>
        <w:t xml:space="preserve">n the current </w:t>
      </w:r>
      <w:r w:rsidR="001C705E" w:rsidRPr="00E57F46">
        <w:rPr>
          <w:rFonts w:hint="eastAsia"/>
          <w:sz w:val="22"/>
          <w:szCs w:val="22"/>
        </w:rPr>
        <w:t>specification</w:t>
      </w:r>
      <w:r w:rsidR="009E648B" w:rsidRPr="00E57F46">
        <w:rPr>
          <w:sz w:val="22"/>
          <w:szCs w:val="22"/>
        </w:rPr>
        <w:t xml:space="preserve">, </w:t>
      </w:r>
      <w:r w:rsidR="00D12832">
        <w:rPr>
          <w:rFonts w:hint="eastAsia"/>
          <w:sz w:val="22"/>
          <w:szCs w:val="22"/>
        </w:rPr>
        <w:t xml:space="preserve">a </w:t>
      </w:r>
      <w:r w:rsidR="00B126A7" w:rsidRPr="00E57F46">
        <w:rPr>
          <w:rFonts w:hint="eastAsia"/>
          <w:sz w:val="22"/>
          <w:szCs w:val="22"/>
        </w:rPr>
        <w:t xml:space="preserve">possible </w:t>
      </w:r>
      <w:r w:rsidR="00B126A7" w:rsidRPr="00E57F46">
        <w:rPr>
          <w:sz w:val="22"/>
          <w:szCs w:val="22"/>
        </w:rPr>
        <w:t>solution</w:t>
      </w:r>
      <w:r w:rsidR="006F4F40" w:rsidRPr="00E57F46">
        <w:rPr>
          <w:rFonts w:hint="eastAsia"/>
          <w:sz w:val="22"/>
          <w:szCs w:val="22"/>
        </w:rPr>
        <w:t xml:space="preserve"> for </w:t>
      </w:r>
      <w:r w:rsidR="007C576D">
        <w:rPr>
          <w:rFonts w:hint="eastAsia"/>
          <w:sz w:val="22"/>
          <w:szCs w:val="22"/>
        </w:rPr>
        <w:t>the problem</w:t>
      </w:r>
      <w:r w:rsidR="001C705E" w:rsidRPr="00E57F46">
        <w:rPr>
          <w:rFonts w:hint="eastAsia"/>
          <w:sz w:val="22"/>
          <w:szCs w:val="22"/>
        </w:rPr>
        <w:t xml:space="preserve"> is to reconfigure</w:t>
      </w:r>
      <w:r w:rsidR="00D12832">
        <w:rPr>
          <w:rFonts w:hint="eastAsia"/>
          <w:sz w:val="22"/>
          <w:szCs w:val="22"/>
        </w:rPr>
        <w:t xml:space="preserve"> the</w:t>
      </w:r>
      <w:r w:rsidR="009E648B" w:rsidRPr="00E57F46">
        <w:rPr>
          <w:rFonts w:hint="eastAsia"/>
          <w:sz w:val="22"/>
          <w:szCs w:val="22"/>
        </w:rPr>
        <w:t xml:space="preserve"> </w:t>
      </w:r>
      <w:r w:rsidR="009E648B" w:rsidRPr="00E57F46">
        <w:rPr>
          <w:i/>
          <w:sz w:val="22"/>
          <w:szCs w:val="22"/>
        </w:rPr>
        <w:t>P</w:t>
      </w:r>
      <w:r w:rsidR="00FD23AF" w:rsidRPr="00FD23AF">
        <w:rPr>
          <w:sz w:val="22"/>
          <w:szCs w:val="22"/>
          <w:vertAlign w:val="subscript"/>
        </w:rPr>
        <w:t>SRS</w:t>
      </w:r>
      <w:r w:rsidR="004A177F">
        <w:rPr>
          <w:rFonts w:hint="eastAsia"/>
          <w:sz w:val="22"/>
          <w:szCs w:val="22"/>
          <w:vertAlign w:val="subscript"/>
        </w:rPr>
        <w:t>_</w:t>
      </w:r>
      <w:r w:rsidR="00FD23AF" w:rsidRPr="00FD23AF">
        <w:rPr>
          <w:sz w:val="22"/>
          <w:szCs w:val="22"/>
          <w:vertAlign w:val="subscript"/>
        </w:rPr>
        <w:t>OFFSET</w:t>
      </w:r>
      <w:r w:rsidR="001C705E" w:rsidRPr="00E57F46">
        <w:rPr>
          <w:rFonts w:hint="eastAsia"/>
          <w:sz w:val="22"/>
          <w:szCs w:val="22"/>
        </w:rPr>
        <w:t xml:space="preserve"> value</w:t>
      </w:r>
      <w:r w:rsidR="009E648B" w:rsidRPr="00E57F46">
        <w:rPr>
          <w:rFonts w:hint="eastAsia"/>
          <w:sz w:val="22"/>
          <w:szCs w:val="22"/>
        </w:rPr>
        <w:t xml:space="preserve">, which </w:t>
      </w:r>
      <w:r w:rsidR="00651945" w:rsidRPr="00E57F46">
        <w:rPr>
          <w:rFonts w:hint="eastAsia"/>
          <w:sz w:val="22"/>
          <w:szCs w:val="22"/>
        </w:rPr>
        <w:t xml:space="preserve">represents the power </w:t>
      </w:r>
      <w:r w:rsidR="009E648B" w:rsidRPr="00E57F46">
        <w:rPr>
          <w:rFonts w:hint="eastAsia"/>
          <w:sz w:val="22"/>
          <w:szCs w:val="22"/>
        </w:rPr>
        <w:t>offs</w:t>
      </w:r>
      <w:r w:rsidR="00651945" w:rsidRPr="00E57F46">
        <w:rPr>
          <w:rFonts w:hint="eastAsia"/>
          <w:sz w:val="22"/>
          <w:szCs w:val="22"/>
        </w:rPr>
        <w:t>et</w:t>
      </w:r>
      <w:r w:rsidR="009E648B" w:rsidRPr="00E57F46">
        <w:rPr>
          <w:rFonts w:hint="eastAsia"/>
          <w:sz w:val="22"/>
          <w:szCs w:val="22"/>
        </w:rPr>
        <w:t xml:space="preserve"> </w:t>
      </w:r>
      <w:r w:rsidR="00173867" w:rsidRPr="00E57F46">
        <w:rPr>
          <w:rFonts w:hint="eastAsia"/>
          <w:sz w:val="22"/>
          <w:szCs w:val="22"/>
        </w:rPr>
        <w:t>between</w:t>
      </w:r>
      <w:r w:rsidR="009E648B" w:rsidRPr="00E57F46">
        <w:rPr>
          <w:rFonts w:hint="eastAsia"/>
          <w:sz w:val="22"/>
          <w:szCs w:val="22"/>
        </w:rPr>
        <w:t xml:space="preserve"> </w:t>
      </w:r>
      <w:r w:rsidR="00D12832">
        <w:rPr>
          <w:rFonts w:hint="eastAsia"/>
          <w:sz w:val="22"/>
          <w:szCs w:val="22"/>
        </w:rPr>
        <w:t xml:space="preserve">the </w:t>
      </w:r>
      <w:r w:rsidR="00173867" w:rsidRPr="00E57F46">
        <w:rPr>
          <w:rFonts w:hint="eastAsia"/>
          <w:sz w:val="22"/>
          <w:szCs w:val="22"/>
        </w:rPr>
        <w:t xml:space="preserve">SRS and </w:t>
      </w:r>
      <w:r w:rsidR="009E648B" w:rsidRPr="00E57F46">
        <w:rPr>
          <w:rFonts w:hint="eastAsia"/>
          <w:sz w:val="22"/>
          <w:szCs w:val="22"/>
        </w:rPr>
        <w:t>PUSCH</w:t>
      </w:r>
      <w:r w:rsidR="009E648B" w:rsidRPr="00E57F46">
        <w:rPr>
          <w:sz w:val="22"/>
          <w:szCs w:val="22"/>
        </w:rPr>
        <w:t xml:space="preserve"> due to </w:t>
      </w:r>
      <w:r w:rsidR="006F4F40" w:rsidRPr="00E57F46">
        <w:rPr>
          <w:rFonts w:hint="eastAsia"/>
          <w:sz w:val="22"/>
          <w:szCs w:val="22"/>
        </w:rPr>
        <w:t xml:space="preserve">fluctuation </w:t>
      </w:r>
      <w:r w:rsidR="00D12832">
        <w:rPr>
          <w:rFonts w:hint="eastAsia"/>
          <w:sz w:val="22"/>
          <w:szCs w:val="22"/>
        </w:rPr>
        <w:t>in</w:t>
      </w:r>
      <w:r w:rsidR="00D12832" w:rsidRPr="00E57F46">
        <w:rPr>
          <w:rFonts w:hint="eastAsia"/>
          <w:sz w:val="22"/>
          <w:szCs w:val="22"/>
        </w:rPr>
        <w:t xml:space="preserve"> </w:t>
      </w:r>
      <w:r w:rsidR="006F4F40" w:rsidRPr="00E57F46">
        <w:rPr>
          <w:rFonts w:hint="eastAsia"/>
          <w:sz w:val="22"/>
          <w:szCs w:val="22"/>
        </w:rPr>
        <w:t xml:space="preserve">the </w:t>
      </w:r>
      <w:r w:rsidR="009E648B" w:rsidRPr="00E57F46">
        <w:rPr>
          <w:sz w:val="22"/>
          <w:szCs w:val="22"/>
        </w:rPr>
        <w:t xml:space="preserve">measured pathloss. </w:t>
      </w:r>
      <w:r w:rsidR="00651945" w:rsidRPr="00E57F46">
        <w:rPr>
          <w:rFonts w:hint="eastAsia"/>
          <w:sz w:val="22"/>
          <w:szCs w:val="22"/>
        </w:rPr>
        <w:t>In this sense, i</w:t>
      </w:r>
      <w:r w:rsidR="009E648B" w:rsidRPr="00E57F46">
        <w:rPr>
          <w:sz w:val="22"/>
          <w:szCs w:val="22"/>
        </w:rPr>
        <w:t xml:space="preserve">ndependent </w:t>
      </w:r>
      <w:r w:rsidR="002614B3">
        <w:rPr>
          <w:rFonts w:hint="eastAsia"/>
          <w:sz w:val="22"/>
          <w:szCs w:val="22"/>
        </w:rPr>
        <w:t>PC</w:t>
      </w:r>
      <w:r w:rsidR="009E648B" w:rsidRPr="00E57F46">
        <w:rPr>
          <w:sz w:val="22"/>
          <w:szCs w:val="22"/>
        </w:rPr>
        <w:t xml:space="preserve"> for </w:t>
      </w:r>
      <w:r w:rsidR="00D12832">
        <w:rPr>
          <w:rFonts w:hint="eastAsia"/>
          <w:sz w:val="22"/>
          <w:szCs w:val="22"/>
        </w:rPr>
        <w:t>the SRS</w:t>
      </w:r>
      <w:r w:rsidR="00D12832" w:rsidRPr="00E57F46">
        <w:rPr>
          <w:sz w:val="22"/>
          <w:szCs w:val="22"/>
        </w:rPr>
        <w:t xml:space="preserve"> </w:t>
      </w:r>
      <w:r w:rsidR="009E648B" w:rsidRPr="00E57F46">
        <w:rPr>
          <w:sz w:val="22"/>
          <w:szCs w:val="22"/>
        </w:rPr>
        <w:t xml:space="preserve">and </w:t>
      </w:r>
      <w:r w:rsidR="00D12832">
        <w:rPr>
          <w:rFonts w:hint="eastAsia"/>
          <w:sz w:val="22"/>
          <w:szCs w:val="22"/>
        </w:rPr>
        <w:t>PUSCH</w:t>
      </w:r>
      <w:r w:rsidR="00D12832" w:rsidRPr="00E57F46">
        <w:rPr>
          <w:sz w:val="22"/>
          <w:szCs w:val="22"/>
        </w:rPr>
        <w:t xml:space="preserve"> </w:t>
      </w:r>
      <w:r w:rsidR="009E648B" w:rsidRPr="00E57F46">
        <w:rPr>
          <w:sz w:val="22"/>
          <w:szCs w:val="22"/>
        </w:rPr>
        <w:t xml:space="preserve">or dynamic </w:t>
      </w:r>
      <w:r w:rsidR="00651945" w:rsidRPr="00E57F46">
        <w:rPr>
          <w:rFonts w:hint="eastAsia"/>
          <w:sz w:val="22"/>
          <w:szCs w:val="22"/>
        </w:rPr>
        <w:t>control of</w:t>
      </w:r>
      <w:r w:rsidR="00D12832">
        <w:rPr>
          <w:rFonts w:hint="eastAsia"/>
          <w:sz w:val="22"/>
          <w:szCs w:val="22"/>
        </w:rPr>
        <w:t xml:space="preserve"> the</w:t>
      </w:r>
      <w:r w:rsidR="00651945" w:rsidRPr="00E57F46">
        <w:rPr>
          <w:rFonts w:hint="eastAsia"/>
          <w:sz w:val="22"/>
          <w:szCs w:val="22"/>
        </w:rPr>
        <w:t xml:space="preserve"> </w:t>
      </w:r>
      <w:r w:rsidR="009E648B" w:rsidRPr="00E57F46">
        <w:rPr>
          <w:i/>
          <w:sz w:val="22"/>
          <w:szCs w:val="22"/>
        </w:rPr>
        <w:t>P</w:t>
      </w:r>
      <w:r w:rsidR="00FD23AF" w:rsidRPr="00FD23AF">
        <w:rPr>
          <w:sz w:val="22"/>
          <w:szCs w:val="22"/>
          <w:vertAlign w:val="subscript"/>
        </w:rPr>
        <w:t>SRS_OFFSET</w:t>
      </w:r>
      <w:r w:rsidR="009E648B" w:rsidRPr="00E57F46">
        <w:rPr>
          <w:sz w:val="22"/>
          <w:szCs w:val="22"/>
        </w:rPr>
        <w:t xml:space="preserve"> is effective </w:t>
      </w:r>
      <w:r w:rsidR="007C5A74">
        <w:rPr>
          <w:rFonts w:hint="eastAsia"/>
          <w:sz w:val="22"/>
          <w:szCs w:val="22"/>
        </w:rPr>
        <w:t>in</w:t>
      </w:r>
      <w:r w:rsidR="007C5A74" w:rsidRPr="00E57F46">
        <w:rPr>
          <w:sz w:val="22"/>
          <w:szCs w:val="22"/>
        </w:rPr>
        <w:t xml:space="preserve"> </w:t>
      </w:r>
      <w:r w:rsidR="009E648B" w:rsidRPr="00E57F46">
        <w:rPr>
          <w:sz w:val="22"/>
          <w:szCs w:val="22"/>
        </w:rPr>
        <w:t xml:space="preserve">reducing the number of </w:t>
      </w:r>
      <w:r w:rsidR="00F61690" w:rsidRPr="00E57F46">
        <w:rPr>
          <w:rFonts w:hint="eastAsia"/>
          <w:sz w:val="22"/>
          <w:szCs w:val="22"/>
        </w:rPr>
        <w:t xml:space="preserve">RRC </w:t>
      </w:r>
      <w:r w:rsidR="009E648B" w:rsidRPr="00E57F46">
        <w:rPr>
          <w:sz w:val="22"/>
          <w:szCs w:val="22"/>
        </w:rPr>
        <w:t>reconfigurations.</w:t>
      </w:r>
    </w:p>
    <w:p w:rsidR="009267DD" w:rsidRDefault="009267DD" w:rsidP="009E648B">
      <w:pPr>
        <w:spacing w:after="120"/>
        <w:jc w:val="both"/>
      </w:pPr>
    </w:p>
    <w:p w:rsidR="00D71E37" w:rsidRDefault="000B388C" w:rsidP="00D71E37">
      <w:pPr>
        <w:spacing w:after="120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pt;height:113.5pt">
            <v:imagedata r:id="rId7" o:title=""/>
          </v:shape>
        </w:pict>
      </w:r>
    </w:p>
    <w:p w:rsidR="00D71E37" w:rsidRPr="00942786" w:rsidRDefault="00FD23AF" w:rsidP="009267DD">
      <w:pPr>
        <w:spacing w:after="120"/>
        <w:jc w:val="center"/>
        <w:rPr>
          <w:sz w:val="22"/>
          <w:szCs w:val="22"/>
        </w:rPr>
      </w:pPr>
      <w:r w:rsidRPr="00FD23AF">
        <w:rPr>
          <w:sz w:val="22"/>
          <w:szCs w:val="22"/>
        </w:rPr>
        <w:t xml:space="preserve">Figure 1 – SRS </w:t>
      </w:r>
      <w:r w:rsidR="002614B3">
        <w:rPr>
          <w:rFonts w:hint="eastAsia"/>
          <w:sz w:val="22"/>
          <w:szCs w:val="22"/>
        </w:rPr>
        <w:t>PC</w:t>
      </w:r>
      <w:r w:rsidRPr="00FD23AF">
        <w:rPr>
          <w:sz w:val="22"/>
          <w:szCs w:val="22"/>
        </w:rPr>
        <w:t xml:space="preserve"> associated with UE location</w:t>
      </w:r>
    </w:p>
    <w:p w:rsidR="009267DD" w:rsidRPr="009E648B" w:rsidRDefault="009267DD" w:rsidP="009267DD">
      <w:pPr>
        <w:spacing w:after="120"/>
        <w:jc w:val="center"/>
      </w:pPr>
    </w:p>
    <w:p w:rsidR="00154D90" w:rsidRDefault="009308CE" w:rsidP="0002128D">
      <w:pPr>
        <w:spacing w:after="120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  <w:lang w:val="en-US"/>
        </w:rPr>
        <w:t>2.</w:t>
      </w:r>
      <w:r>
        <w:rPr>
          <w:rFonts w:ascii="Arial" w:hAnsi="Arial" w:cs="Arial" w:hint="eastAsia"/>
          <w:b/>
          <w:lang w:val="en-US"/>
        </w:rPr>
        <w:t>2</w:t>
      </w:r>
      <w:r w:rsidRPr="00A6166D">
        <w:rPr>
          <w:rFonts w:ascii="Arial" w:hAnsi="Arial" w:cs="Arial"/>
          <w:b/>
          <w:lang w:val="en-US"/>
        </w:rPr>
        <w:t xml:space="preserve">. </w:t>
      </w:r>
      <w:r w:rsidRPr="009308CE">
        <w:rPr>
          <w:rFonts w:ascii="Arial" w:hAnsi="Arial" w:cs="Arial"/>
          <w:b/>
        </w:rPr>
        <w:t>DL CoMP measurement set management</w:t>
      </w:r>
    </w:p>
    <w:p w:rsidR="009308CE" w:rsidRPr="00E57F46" w:rsidRDefault="00A01087" w:rsidP="00634948">
      <w:pPr>
        <w:spacing w:after="120"/>
        <w:jc w:val="both"/>
        <w:rPr>
          <w:sz w:val="22"/>
          <w:szCs w:val="22"/>
          <w:lang w:val="en-US"/>
        </w:rPr>
      </w:pPr>
      <w:r w:rsidRPr="00E57F46">
        <w:rPr>
          <w:rFonts w:hint="eastAsia"/>
          <w:sz w:val="22"/>
          <w:szCs w:val="22"/>
        </w:rPr>
        <w:t>For CoMP in HetNet scenario</w:t>
      </w:r>
      <w:r w:rsidR="007C5A74">
        <w:rPr>
          <w:rFonts w:hint="eastAsia"/>
          <w:sz w:val="22"/>
          <w:szCs w:val="22"/>
        </w:rPr>
        <w:t>s</w:t>
      </w:r>
      <w:r w:rsidR="00946FB1" w:rsidRPr="00E57F46">
        <w:rPr>
          <w:rFonts w:hint="eastAsia"/>
          <w:sz w:val="22"/>
          <w:szCs w:val="22"/>
        </w:rPr>
        <w:t xml:space="preserve">, </w:t>
      </w:r>
      <w:r w:rsidRPr="00E57F46">
        <w:rPr>
          <w:rFonts w:hint="eastAsia"/>
          <w:sz w:val="22"/>
          <w:szCs w:val="22"/>
        </w:rPr>
        <w:t>DL CoMP measurement set management using SRS</w:t>
      </w:r>
      <w:r w:rsidR="0030399F" w:rsidRPr="00E57F46">
        <w:rPr>
          <w:rFonts w:hint="eastAsia"/>
          <w:sz w:val="22"/>
          <w:szCs w:val="22"/>
        </w:rPr>
        <w:t>-based measurement</w:t>
      </w:r>
      <w:r w:rsidR="006E0264" w:rsidRPr="00E57F46">
        <w:rPr>
          <w:rFonts w:hint="eastAsia"/>
          <w:sz w:val="22"/>
          <w:szCs w:val="22"/>
        </w:rPr>
        <w:t xml:space="preserve"> </w:t>
      </w:r>
      <w:r w:rsidR="0030399F" w:rsidRPr="00E57F46">
        <w:rPr>
          <w:rFonts w:hint="eastAsia"/>
          <w:sz w:val="22"/>
          <w:szCs w:val="22"/>
        </w:rPr>
        <w:t>assuming</w:t>
      </w:r>
      <w:r w:rsidR="006E0264" w:rsidRPr="00E57F46">
        <w:rPr>
          <w:rFonts w:hint="eastAsia"/>
          <w:sz w:val="22"/>
          <w:szCs w:val="22"/>
        </w:rPr>
        <w:t xml:space="preserve"> channel reciprocity</w:t>
      </w:r>
      <w:r w:rsidR="00946FB1" w:rsidRPr="00E57F46">
        <w:rPr>
          <w:rFonts w:hint="eastAsia"/>
          <w:sz w:val="22"/>
          <w:szCs w:val="22"/>
        </w:rPr>
        <w:t xml:space="preserve"> </w:t>
      </w:r>
      <w:r w:rsidRPr="00E57F46">
        <w:rPr>
          <w:rFonts w:hint="eastAsia"/>
          <w:sz w:val="22"/>
          <w:szCs w:val="22"/>
        </w:rPr>
        <w:t>is recognized as</w:t>
      </w:r>
      <w:r w:rsidR="00946FB1" w:rsidRPr="00E57F46">
        <w:rPr>
          <w:rFonts w:hint="eastAsia"/>
          <w:sz w:val="22"/>
          <w:szCs w:val="22"/>
        </w:rPr>
        <w:t xml:space="preserve"> one possibility. </w:t>
      </w:r>
      <w:r w:rsidRPr="00E57F46">
        <w:rPr>
          <w:rFonts w:hint="eastAsia"/>
          <w:sz w:val="22"/>
          <w:szCs w:val="22"/>
        </w:rPr>
        <w:t xml:space="preserve">Since the DL TPs and UL RPs are not necessarily identical, </w:t>
      </w:r>
      <w:r w:rsidR="00173867" w:rsidRPr="00E57F46">
        <w:rPr>
          <w:rFonts w:hint="eastAsia"/>
          <w:sz w:val="22"/>
          <w:szCs w:val="22"/>
        </w:rPr>
        <w:t xml:space="preserve">the </w:t>
      </w:r>
      <w:r w:rsidR="00C964D8" w:rsidRPr="00E57F46">
        <w:rPr>
          <w:rFonts w:hint="eastAsia"/>
          <w:sz w:val="22"/>
          <w:szCs w:val="22"/>
        </w:rPr>
        <w:t>target RPs</w:t>
      </w:r>
      <w:r w:rsidR="006E0264" w:rsidRPr="00E57F46">
        <w:rPr>
          <w:rFonts w:hint="eastAsia"/>
          <w:sz w:val="22"/>
          <w:szCs w:val="22"/>
        </w:rPr>
        <w:t xml:space="preserve"> </w:t>
      </w:r>
      <w:r w:rsidR="007C5A74">
        <w:rPr>
          <w:rFonts w:hint="eastAsia"/>
          <w:sz w:val="22"/>
          <w:szCs w:val="22"/>
        </w:rPr>
        <w:t>for the</w:t>
      </w:r>
      <w:r w:rsidR="006E0264" w:rsidRPr="00E57F46">
        <w:rPr>
          <w:rFonts w:hint="eastAsia"/>
          <w:sz w:val="22"/>
          <w:szCs w:val="22"/>
        </w:rPr>
        <w:t xml:space="preserve"> SRS</w:t>
      </w:r>
      <w:r w:rsidR="00C964D8" w:rsidRPr="00E57F46">
        <w:rPr>
          <w:rFonts w:hint="eastAsia"/>
          <w:sz w:val="22"/>
          <w:szCs w:val="22"/>
        </w:rPr>
        <w:t xml:space="preserve"> and </w:t>
      </w:r>
      <w:r w:rsidR="006E0264" w:rsidRPr="00E57F46">
        <w:rPr>
          <w:rFonts w:hint="eastAsia"/>
          <w:sz w:val="22"/>
          <w:szCs w:val="22"/>
        </w:rPr>
        <w:t>PUSCH</w:t>
      </w:r>
      <w:r w:rsidR="00C964D8" w:rsidRPr="00E57F46">
        <w:rPr>
          <w:rFonts w:hint="eastAsia"/>
          <w:sz w:val="22"/>
          <w:szCs w:val="22"/>
        </w:rPr>
        <w:t xml:space="preserve"> may be different</w:t>
      </w:r>
      <w:r w:rsidRPr="00E57F46">
        <w:rPr>
          <w:rFonts w:hint="eastAsia"/>
          <w:sz w:val="22"/>
          <w:szCs w:val="22"/>
        </w:rPr>
        <w:t xml:space="preserve">. </w:t>
      </w:r>
      <w:r w:rsidR="006E0264" w:rsidRPr="00E57F46">
        <w:rPr>
          <w:rFonts w:hint="eastAsia"/>
          <w:sz w:val="22"/>
          <w:szCs w:val="22"/>
        </w:rPr>
        <w:t xml:space="preserve">Hence, </w:t>
      </w:r>
      <w:r w:rsidR="007C5A74">
        <w:rPr>
          <w:rFonts w:hint="eastAsia"/>
          <w:sz w:val="22"/>
          <w:szCs w:val="22"/>
        </w:rPr>
        <w:t xml:space="preserve">the </w:t>
      </w:r>
      <w:r w:rsidR="00651945" w:rsidRPr="00E57F46">
        <w:rPr>
          <w:sz w:val="22"/>
          <w:szCs w:val="22"/>
        </w:rPr>
        <w:t xml:space="preserve">optimum value </w:t>
      </w:r>
      <w:r w:rsidR="007C5A74">
        <w:rPr>
          <w:rFonts w:hint="eastAsia"/>
          <w:sz w:val="22"/>
          <w:szCs w:val="22"/>
        </w:rPr>
        <w:t>for</w:t>
      </w:r>
      <w:r w:rsidR="007C5A74" w:rsidRPr="00E57F46">
        <w:rPr>
          <w:sz w:val="22"/>
          <w:szCs w:val="22"/>
        </w:rPr>
        <w:t xml:space="preserve"> </w:t>
      </w:r>
      <w:r w:rsidR="00173867" w:rsidRPr="00E57F46">
        <w:rPr>
          <w:i/>
          <w:sz w:val="22"/>
          <w:szCs w:val="22"/>
        </w:rPr>
        <w:t>P</w:t>
      </w:r>
      <w:r w:rsidR="00FD23AF" w:rsidRPr="00FD23AF">
        <w:rPr>
          <w:sz w:val="22"/>
          <w:szCs w:val="22"/>
          <w:vertAlign w:val="subscript"/>
        </w:rPr>
        <w:t>SRS</w:t>
      </w:r>
      <w:r w:rsidR="00FD23AF" w:rsidRPr="004A177F">
        <w:rPr>
          <w:sz w:val="22"/>
          <w:szCs w:val="22"/>
          <w:vertAlign w:val="subscript"/>
        </w:rPr>
        <w:t>_</w:t>
      </w:r>
      <w:r w:rsidR="00FD23AF" w:rsidRPr="00FD23AF">
        <w:rPr>
          <w:sz w:val="22"/>
          <w:szCs w:val="22"/>
          <w:vertAlign w:val="subscript"/>
        </w:rPr>
        <w:t>OFFSET</w:t>
      </w:r>
      <w:r w:rsidR="00651945" w:rsidRPr="00E57F46">
        <w:rPr>
          <w:sz w:val="22"/>
          <w:szCs w:val="22"/>
        </w:rPr>
        <w:t xml:space="preserve"> varies depending on the UE location</w:t>
      </w:r>
      <w:r w:rsidR="008A2A84" w:rsidRPr="00E57F46">
        <w:rPr>
          <w:rFonts w:hint="eastAsia"/>
          <w:sz w:val="22"/>
          <w:szCs w:val="22"/>
        </w:rPr>
        <w:t xml:space="preserve"> as show</w:t>
      </w:r>
      <w:r w:rsidR="008A2A84" w:rsidRPr="00B0071A">
        <w:rPr>
          <w:rFonts w:hint="eastAsia"/>
          <w:sz w:val="22"/>
          <w:szCs w:val="22"/>
        </w:rPr>
        <w:t>n in Fig. 2 [</w:t>
      </w:r>
      <w:r w:rsidR="00046A4E" w:rsidRPr="00B0071A">
        <w:rPr>
          <w:rFonts w:hint="eastAsia"/>
          <w:sz w:val="22"/>
          <w:szCs w:val="22"/>
        </w:rPr>
        <w:t>3</w:t>
      </w:r>
      <w:r w:rsidR="008A2A84" w:rsidRPr="00B0071A">
        <w:rPr>
          <w:rFonts w:hint="eastAsia"/>
          <w:sz w:val="22"/>
          <w:szCs w:val="22"/>
        </w:rPr>
        <w:t>].</w:t>
      </w:r>
      <w:r w:rsidR="00651945" w:rsidRPr="00B0071A">
        <w:rPr>
          <w:sz w:val="22"/>
          <w:szCs w:val="22"/>
        </w:rPr>
        <w:t xml:space="preserve"> </w:t>
      </w:r>
      <w:r w:rsidR="0030399F" w:rsidRPr="00B0071A">
        <w:rPr>
          <w:rFonts w:hint="eastAsia"/>
          <w:sz w:val="22"/>
          <w:szCs w:val="22"/>
        </w:rPr>
        <w:t>Si</w:t>
      </w:r>
      <w:r w:rsidR="0030399F" w:rsidRPr="00E57F46">
        <w:rPr>
          <w:rFonts w:hint="eastAsia"/>
          <w:sz w:val="22"/>
          <w:szCs w:val="22"/>
        </w:rPr>
        <w:t xml:space="preserve">nce </w:t>
      </w:r>
      <w:r w:rsidR="007C576D">
        <w:rPr>
          <w:rFonts w:hint="eastAsia"/>
          <w:sz w:val="22"/>
          <w:szCs w:val="22"/>
        </w:rPr>
        <w:t xml:space="preserve">closed-loop </w:t>
      </w:r>
      <w:r w:rsidR="00651945" w:rsidRPr="00E57F46">
        <w:rPr>
          <w:sz w:val="22"/>
          <w:szCs w:val="22"/>
        </w:rPr>
        <w:t xml:space="preserve">PC </w:t>
      </w:r>
      <w:r w:rsidR="007C5A74">
        <w:rPr>
          <w:rFonts w:hint="eastAsia"/>
          <w:sz w:val="22"/>
          <w:szCs w:val="22"/>
        </w:rPr>
        <w:t>cannot</w:t>
      </w:r>
      <w:r w:rsidR="00651945" w:rsidRPr="00E57F46">
        <w:rPr>
          <w:sz w:val="22"/>
          <w:szCs w:val="22"/>
        </w:rPr>
        <w:t xml:space="preserve"> achieve </w:t>
      </w:r>
      <w:r w:rsidR="007C5A74">
        <w:rPr>
          <w:rFonts w:hint="eastAsia"/>
          <w:sz w:val="22"/>
          <w:szCs w:val="22"/>
        </w:rPr>
        <w:t xml:space="preserve">the </w:t>
      </w:r>
      <w:r w:rsidR="00651945" w:rsidRPr="00E57F46">
        <w:rPr>
          <w:sz w:val="22"/>
          <w:szCs w:val="22"/>
        </w:rPr>
        <w:t xml:space="preserve">optimum received power </w:t>
      </w:r>
      <w:r w:rsidR="007C5A74">
        <w:rPr>
          <w:rFonts w:hint="eastAsia"/>
          <w:sz w:val="22"/>
          <w:szCs w:val="22"/>
        </w:rPr>
        <w:t xml:space="preserve">for </w:t>
      </w:r>
      <w:r w:rsidR="00651945" w:rsidRPr="00E57F46">
        <w:rPr>
          <w:sz w:val="22"/>
          <w:szCs w:val="22"/>
        </w:rPr>
        <w:t>both the SRS and PUSCH</w:t>
      </w:r>
      <w:r w:rsidR="0030399F" w:rsidRPr="00E57F46">
        <w:rPr>
          <w:rFonts w:hint="eastAsia"/>
          <w:sz w:val="22"/>
          <w:szCs w:val="22"/>
        </w:rPr>
        <w:t xml:space="preserve">, </w:t>
      </w:r>
      <w:r w:rsidR="006E0264" w:rsidRPr="00E57F46">
        <w:rPr>
          <w:rFonts w:hint="eastAsia"/>
          <w:sz w:val="22"/>
          <w:szCs w:val="22"/>
        </w:rPr>
        <w:t xml:space="preserve">enhancement </w:t>
      </w:r>
      <w:r w:rsidR="007C5A74">
        <w:rPr>
          <w:rFonts w:hint="eastAsia"/>
          <w:sz w:val="22"/>
          <w:szCs w:val="22"/>
        </w:rPr>
        <w:t>of the</w:t>
      </w:r>
      <w:r w:rsidR="007C5A74" w:rsidRPr="00E57F46">
        <w:rPr>
          <w:rFonts w:hint="eastAsia"/>
          <w:sz w:val="22"/>
          <w:szCs w:val="22"/>
        </w:rPr>
        <w:t xml:space="preserve"> </w:t>
      </w:r>
      <w:r w:rsidR="006E0264" w:rsidRPr="00E57F46">
        <w:rPr>
          <w:rFonts w:hint="eastAsia"/>
          <w:sz w:val="22"/>
          <w:szCs w:val="22"/>
        </w:rPr>
        <w:t>SRS PC</w:t>
      </w:r>
      <w:r w:rsidR="006E0264" w:rsidRPr="00E57F46">
        <w:rPr>
          <w:sz w:val="22"/>
          <w:szCs w:val="22"/>
        </w:rPr>
        <w:t xml:space="preserve"> may also be </w:t>
      </w:r>
      <w:r w:rsidR="007C576D">
        <w:rPr>
          <w:rFonts w:hint="eastAsia"/>
          <w:sz w:val="22"/>
          <w:szCs w:val="22"/>
        </w:rPr>
        <w:t>required</w:t>
      </w:r>
      <w:r w:rsidR="007C576D" w:rsidRPr="00E57F46">
        <w:rPr>
          <w:sz w:val="22"/>
          <w:szCs w:val="22"/>
        </w:rPr>
        <w:t xml:space="preserve"> </w:t>
      </w:r>
      <w:r w:rsidR="006E0264" w:rsidRPr="00E57F46">
        <w:rPr>
          <w:sz w:val="22"/>
          <w:szCs w:val="22"/>
        </w:rPr>
        <w:t xml:space="preserve">for CoMP </w:t>
      </w:r>
      <w:r w:rsidR="006E0264" w:rsidRPr="00E57F46">
        <w:rPr>
          <w:rFonts w:hint="eastAsia"/>
          <w:sz w:val="22"/>
          <w:szCs w:val="22"/>
        </w:rPr>
        <w:t xml:space="preserve">in </w:t>
      </w:r>
      <w:r w:rsidR="006E0264" w:rsidRPr="00E57F46">
        <w:rPr>
          <w:sz w:val="22"/>
          <w:szCs w:val="22"/>
        </w:rPr>
        <w:t>HetNet scenario</w:t>
      </w:r>
      <w:r w:rsidR="007C5A74">
        <w:rPr>
          <w:rFonts w:hint="eastAsia"/>
          <w:sz w:val="22"/>
          <w:szCs w:val="22"/>
        </w:rPr>
        <w:t>s</w:t>
      </w:r>
      <w:r w:rsidR="006E0264" w:rsidRPr="00E57F46">
        <w:rPr>
          <w:sz w:val="22"/>
          <w:szCs w:val="22"/>
        </w:rPr>
        <w:t>.</w:t>
      </w:r>
    </w:p>
    <w:p w:rsidR="00634948" w:rsidRPr="00634948" w:rsidRDefault="00634948" w:rsidP="00634948">
      <w:pPr>
        <w:spacing w:after="120"/>
        <w:jc w:val="both"/>
        <w:rPr>
          <w:lang w:val="en-US"/>
        </w:rPr>
      </w:pPr>
    </w:p>
    <w:p w:rsidR="008A2A84" w:rsidRPr="008A2A84" w:rsidRDefault="000B388C" w:rsidP="008A2A84">
      <w:pPr>
        <w:spacing w:after="120"/>
        <w:jc w:val="center"/>
        <w:rPr>
          <w:szCs w:val="24"/>
          <w:lang w:val="en-US"/>
        </w:rPr>
      </w:pPr>
      <w:r>
        <w:lastRenderedPageBreak/>
        <w:pict>
          <v:shape id="_x0000_i1026" type="#_x0000_t75" style="width:481.5pt;height:145.5pt">
            <v:imagedata r:id="rId8" o:title=""/>
          </v:shape>
        </w:pict>
      </w:r>
    </w:p>
    <w:p w:rsidR="00FF349C" w:rsidRPr="00942786" w:rsidRDefault="00FD23AF" w:rsidP="00FF349C">
      <w:pPr>
        <w:spacing w:after="120"/>
        <w:jc w:val="center"/>
        <w:rPr>
          <w:sz w:val="22"/>
          <w:szCs w:val="22"/>
        </w:rPr>
      </w:pPr>
      <w:r w:rsidRPr="00FD23AF">
        <w:rPr>
          <w:sz w:val="22"/>
          <w:szCs w:val="22"/>
        </w:rPr>
        <w:t>Figure 2 – DL CoMP measurement set management in HetNet scenario</w:t>
      </w:r>
    </w:p>
    <w:p w:rsidR="008A2A84" w:rsidRDefault="008A2A84" w:rsidP="00FF349C">
      <w:pPr>
        <w:spacing w:after="120"/>
        <w:jc w:val="center"/>
        <w:rPr>
          <w:szCs w:val="24"/>
          <w:lang w:val="en-US"/>
        </w:rPr>
      </w:pPr>
    </w:p>
    <w:p w:rsidR="00634948" w:rsidRPr="00E57F46" w:rsidRDefault="00634948" w:rsidP="00634948">
      <w:pPr>
        <w:spacing w:after="120"/>
        <w:jc w:val="both"/>
        <w:rPr>
          <w:b/>
          <w:sz w:val="22"/>
          <w:szCs w:val="22"/>
          <w:lang w:val="en-US"/>
        </w:rPr>
      </w:pPr>
      <w:r w:rsidRPr="00E57F46">
        <w:rPr>
          <w:b/>
          <w:sz w:val="22"/>
          <w:szCs w:val="22"/>
          <w:lang w:val="en-US"/>
        </w:rPr>
        <w:t>Observation</w:t>
      </w:r>
      <w:r w:rsidRPr="00E57F46">
        <w:rPr>
          <w:rFonts w:hint="eastAsia"/>
          <w:b/>
          <w:sz w:val="22"/>
          <w:szCs w:val="22"/>
          <w:lang w:val="en-US"/>
        </w:rPr>
        <w:t xml:space="preserve">: </w:t>
      </w:r>
      <w:r w:rsidRPr="00E57F46">
        <w:rPr>
          <w:rFonts w:hint="eastAsia"/>
          <w:b/>
          <w:sz w:val="22"/>
          <w:szCs w:val="22"/>
        </w:rPr>
        <w:t>I</w:t>
      </w:r>
      <w:r w:rsidRPr="00E57F46">
        <w:rPr>
          <w:b/>
          <w:sz w:val="22"/>
          <w:szCs w:val="22"/>
        </w:rPr>
        <w:t xml:space="preserve">ndependent </w:t>
      </w:r>
      <w:r w:rsidR="002614B3">
        <w:rPr>
          <w:rFonts w:hint="eastAsia"/>
          <w:b/>
          <w:sz w:val="22"/>
          <w:szCs w:val="22"/>
        </w:rPr>
        <w:t>PC</w:t>
      </w:r>
      <w:r w:rsidRPr="00E57F46">
        <w:rPr>
          <w:b/>
          <w:sz w:val="22"/>
          <w:szCs w:val="22"/>
        </w:rPr>
        <w:t xml:space="preserve"> for </w:t>
      </w:r>
      <w:r w:rsidR="007C5A74">
        <w:rPr>
          <w:rFonts w:hint="eastAsia"/>
          <w:b/>
          <w:sz w:val="22"/>
          <w:szCs w:val="22"/>
        </w:rPr>
        <w:t>the SRS</w:t>
      </w:r>
      <w:r w:rsidR="007C5A74" w:rsidRPr="00E57F46">
        <w:rPr>
          <w:b/>
          <w:sz w:val="22"/>
          <w:szCs w:val="22"/>
        </w:rPr>
        <w:t xml:space="preserve"> </w:t>
      </w:r>
      <w:r w:rsidRPr="00E57F46">
        <w:rPr>
          <w:b/>
          <w:sz w:val="22"/>
          <w:szCs w:val="22"/>
        </w:rPr>
        <w:t xml:space="preserve">and </w:t>
      </w:r>
      <w:r w:rsidR="007C5A74">
        <w:rPr>
          <w:rFonts w:hint="eastAsia"/>
          <w:b/>
          <w:sz w:val="22"/>
          <w:szCs w:val="22"/>
        </w:rPr>
        <w:t>PUSCH</w:t>
      </w:r>
      <w:r w:rsidR="007C5A74" w:rsidRPr="00E57F46">
        <w:rPr>
          <w:b/>
          <w:sz w:val="22"/>
          <w:szCs w:val="22"/>
        </w:rPr>
        <w:t xml:space="preserve"> </w:t>
      </w:r>
      <w:r w:rsidRPr="00E57F46">
        <w:rPr>
          <w:b/>
          <w:sz w:val="22"/>
          <w:szCs w:val="22"/>
        </w:rPr>
        <w:t xml:space="preserve">or dynamic </w:t>
      </w:r>
      <w:r w:rsidRPr="00E57F46">
        <w:rPr>
          <w:rFonts w:hint="eastAsia"/>
          <w:b/>
          <w:sz w:val="22"/>
          <w:szCs w:val="22"/>
        </w:rPr>
        <w:t>control of</w:t>
      </w:r>
      <w:r w:rsidR="007C5A74">
        <w:rPr>
          <w:rFonts w:hint="eastAsia"/>
          <w:b/>
          <w:sz w:val="22"/>
          <w:szCs w:val="22"/>
        </w:rPr>
        <w:t xml:space="preserve"> the</w:t>
      </w:r>
      <w:r w:rsidRPr="00E57F46">
        <w:rPr>
          <w:rFonts w:hint="eastAsia"/>
          <w:b/>
          <w:sz w:val="22"/>
          <w:szCs w:val="22"/>
        </w:rPr>
        <w:t xml:space="preserve"> </w:t>
      </w:r>
      <w:r w:rsidRPr="00E57F46">
        <w:rPr>
          <w:b/>
          <w:i/>
          <w:sz w:val="22"/>
          <w:szCs w:val="22"/>
        </w:rPr>
        <w:t>P</w:t>
      </w:r>
      <w:r w:rsidR="00FD23AF" w:rsidRPr="00FD23AF">
        <w:rPr>
          <w:b/>
          <w:sz w:val="22"/>
          <w:szCs w:val="22"/>
          <w:vertAlign w:val="subscript"/>
        </w:rPr>
        <w:t>SRS_OFFSET</w:t>
      </w:r>
      <w:r w:rsidRPr="00E57F46">
        <w:rPr>
          <w:b/>
          <w:sz w:val="22"/>
          <w:szCs w:val="22"/>
        </w:rPr>
        <w:t xml:space="preserve"> is effective</w:t>
      </w:r>
      <w:r w:rsidRPr="00E57F46">
        <w:rPr>
          <w:rFonts w:hint="eastAsia"/>
          <w:b/>
          <w:sz w:val="22"/>
          <w:szCs w:val="22"/>
        </w:rPr>
        <w:t xml:space="preserve"> </w:t>
      </w:r>
      <w:r w:rsidRPr="00E57F46">
        <w:rPr>
          <w:b/>
          <w:sz w:val="22"/>
          <w:szCs w:val="22"/>
        </w:rPr>
        <w:t>not only for CoMP in HetNet scenario</w:t>
      </w:r>
      <w:r w:rsidR="007C5A74">
        <w:rPr>
          <w:rFonts w:hint="eastAsia"/>
          <w:b/>
          <w:sz w:val="22"/>
          <w:szCs w:val="22"/>
        </w:rPr>
        <w:t>s</w:t>
      </w:r>
      <w:r w:rsidRPr="00E57F46">
        <w:rPr>
          <w:b/>
          <w:sz w:val="22"/>
          <w:szCs w:val="22"/>
        </w:rPr>
        <w:t xml:space="preserve"> but also for conventional cellular scenario</w:t>
      </w:r>
      <w:r w:rsidR="007C5A74">
        <w:rPr>
          <w:rFonts w:hint="eastAsia"/>
          <w:b/>
          <w:sz w:val="22"/>
          <w:szCs w:val="22"/>
        </w:rPr>
        <w:t>s</w:t>
      </w:r>
      <w:r w:rsidRPr="00E57F46">
        <w:rPr>
          <w:rFonts w:hint="eastAsia"/>
          <w:b/>
          <w:sz w:val="22"/>
          <w:szCs w:val="22"/>
        </w:rPr>
        <w:t>.</w:t>
      </w:r>
    </w:p>
    <w:p w:rsidR="00634948" w:rsidRPr="00634948" w:rsidRDefault="00634948" w:rsidP="00634948">
      <w:pPr>
        <w:spacing w:after="120"/>
        <w:jc w:val="both"/>
        <w:rPr>
          <w:szCs w:val="24"/>
          <w:lang w:val="en-US"/>
        </w:rPr>
      </w:pPr>
    </w:p>
    <w:p w:rsidR="00900DAE" w:rsidRDefault="009308CE" w:rsidP="005A40C6">
      <w:pPr>
        <w:pStyle w:val="1"/>
        <w:spacing w:before="0" w:after="120"/>
        <w:jc w:val="both"/>
        <w:rPr>
          <w:b/>
        </w:rPr>
      </w:pPr>
      <w:r w:rsidRPr="009308CE">
        <w:rPr>
          <w:b/>
        </w:rPr>
        <w:t>Views on SRS PC S</w:t>
      </w:r>
      <w:r w:rsidR="00F2062F">
        <w:rPr>
          <w:rFonts w:hint="eastAsia"/>
          <w:b/>
        </w:rPr>
        <w:t>ignaling</w:t>
      </w:r>
    </w:p>
    <w:p w:rsidR="00FD23AF" w:rsidRDefault="007C5A74" w:rsidP="00FD23AF">
      <w:pPr>
        <w:spacing w:after="120"/>
        <w:jc w:val="both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The </w:t>
      </w:r>
      <w:r w:rsidR="001336C7">
        <w:rPr>
          <w:rFonts w:hint="eastAsia"/>
          <w:sz w:val="22"/>
          <w:szCs w:val="22"/>
        </w:rPr>
        <w:t>f</w:t>
      </w:r>
      <w:r w:rsidR="001336C7">
        <w:rPr>
          <w:sz w:val="22"/>
          <w:szCs w:val="22"/>
        </w:rPr>
        <w:t>ollowings</w:t>
      </w:r>
      <w:r w:rsidR="00F2062F">
        <w:rPr>
          <w:rFonts w:hint="eastAsia"/>
          <w:sz w:val="22"/>
          <w:szCs w:val="22"/>
        </w:rPr>
        <w:t xml:space="preserve"> are </w:t>
      </w:r>
      <w:r w:rsidR="005C6492">
        <w:rPr>
          <w:sz w:val="22"/>
          <w:szCs w:val="22"/>
        </w:rPr>
        <w:t>observations</w:t>
      </w:r>
      <w:r w:rsidR="00F2062F"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on the</w:t>
      </w:r>
      <w:r w:rsidR="00F2062F">
        <w:rPr>
          <w:rFonts w:hint="eastAsia"/>
          <w:sz w:val="22"/>
          <w:szCs w:val="22"/>
        </w:rPr>
        <w:t xml:space="preserve"> two </w:t>
      </w:r>
      <w:r w:rsidR="0085715D">
        <w:rPr>
          <w:rFonts w:hint="eastAsia"/>
          <w:sz w:val="22"/>
          <w:szCs w:val="22"/>
        </w:rPr>
        <w:t>WF</w:t>
      </w:r>
      <w:r w:rsidR="00F2062F">
        <w:rPr>
          <w:rFonts w:hint="eastAsia"/>
          <w:sz w:val="22"/>
          <w:szCs w:val="22"/>
        </w:rPr>
        <w:t xml:space="preserve">s presented </w:t>
      </w:r>
      <w:r>
        <w:rPr>
          <w:rFonts w:hint="eastAsia"/>
          <w:sz w:val="22"/>
          <w:szCs w:val="22"/>
        </w:rPr>
        <w:t>at</w:t>
      </w:r>
      <w:r w:rsidR="00F2062F">
        <w:rPr>
          <w:rFonts w:hint="eastAsia"/>
          <w:sz w:val="22"/>
          <w:szCs w:val="22"/>
        </w:rPr>
        <w:t xml:space="preserve"> the previous meeting.</w:t>
      </w:r>
    </w:p>
    <w:p w:rsidR="00FD23AF" w:rsidRDefault="0085715D" w:rsidP="00FD23AF">
      <w:pPr>
        <w:numPr>
          <w:ilvl w:val="0"/>
          <w:numId w:val="48"/>
        </w:numPr>
        <w:spacing w:after="120"/>
        <w:ind w:left="426" w:hanging="284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WF</w:t>
      </w:r>
      <w:r w:rsidR="00FD23AF" w:rsidRPr="00B0071A">
        <w:rPr>
          <w:sz w:val="22"/>
          <w:szCs w:val="22"/>
          <w:u w:val="single"/>
        </w:rPr>
        <w:t xml:space="preserve"> 1 </w:t>
      </w:r>
      <w:r w:rsidR="004A177F" w:rsidRPr="00B0071A">
        <w:rPr>
          <w:rFonts w:hint="eastAsia"/>
          <w:sz w:val="22"/>
          <w:szCs w:val="22"/>
          <w:u w:val="single"/>
        </w:rPr>
        <w:t>[1]</w:t>
      </w:r>
      <w:r w:rsidR="00981D0A" w:rsidRPr="00B0071A">
        <w:rPr>
          <w:rFonts w:hint="eastAsia"/>
          <w:sz w:val="22"/>
          <w:szCs w:val="22"/>
        </w:rPr>
        <w:t xml:space="preserve">: </w:t>
      </w:r>
      <w:r w:rsidR="007C5A74" w:rsidRPr="00B0071A">
        <w:rPr>
          <w:sz w:val="22"/>
          <w:szCs w:val="22"/>
        </w:rPr>
        <w:t>Rel</w:t>
      </w:r>
      <w:r w:rsidR="007C5A74" w:rsidRPr="00B0071A">
        <w:rPr>
          <w:rFonts w:hint="eastAsia"/>
          <w:sz w:val="22"/>
          <w:szCs w:val="22"/>
        </w:rPr>
        <w:t xml:space="preserve">. </w:t>
      </w:r>
      <w:r w:rsidR="00981D0A" w:rsidRPr="00B0071A">
        <w:rPr>
          <w:sz w:val="22"/>
          <w:szCs w:val="22"/>
        </w:rPr>
        <w:t>1</w:t>
      </w:r>
      <w:r w:rsidR="00981D0A" w:rsidRPr="00981D0A">
        <w:rPr>
          <w:sz w:val="22"/>
          <w:szCs w:val="22"/>
        </w:rPr>
        <w:t>1 also supports one aperiodic SRS PC process with separate UE-specific setting</w:t>
      </w:r>
      <w:r w:rsidR="007C5A74">
        <w:rPr>
          <w:rFonts w:hint="eastAsia"/>
          <w:sz w:val="22"/>
          <w:szCs w:val="22"/>
        </w:rPr>
        <w:t>s</w:t>
      </w:r>
    </w:p>
    <w:p w:rsidR="00FD23AF" w:rsidRDefault="00784C2F" w:rsidP="00FD23AF">
      <w:pPr>
        <w:numPr>
          <w:ilvl w:val="1"/>
          <w:numId w:val="47"/>
        </w:numPr>
        <w:spacing w:after="120"/>
        <w:ind w:left="567" w:hanging="147"/>
        <w:jc w:val="both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Pros: Flexible </w:t>
      </w:r>
      <w:r w:rsidR="002614B3">
        <w:rPr>
          <w:rFonts w:hint="eastAsia"/>
          <w:sz w:val="22"/>
          <w:szCs w:val="22"/>
        </w:rPr>
        <w:t>PC</w:t>
      </w:r>
      <w:r>
        <w:rPr>
          <w:rFonts w:hint="eastAsia"/>
          <w:sz w:val="22"/>
          <w:szCs w:val="22"/>
        </w:rPr>
        <w:t xml:space="preserve"> can be achieved </w:t>
      </w:r>
      <w:r w:rsidR="007C5A74">
        <w:rPr>
          <w:rFonts w:hint="eastAsia"/>
          <w:sz w:val="22"/>
          <w:szCs w:val="22"/>
        </w:rPr>
        <w:t>through</w:t>
      </w:r>
      <w:r>
        <w:rPr>
          <w:rFonts w:hint="eastAsia"/>
          <w:sz w:val="22"/>
          <w:szCs w:val="22"/>
        </w:rPr>
        <w:t xml:space="preserve"> independent configuration</w:t>
      </w:r>
      <w:r w:rsidR="007C5A74">
        <w:rPr>
          <w:rFonts w:hint="eastAsia"/>
          <w:sz w:val="22"/>
          <w:szCs w:val="22"/>
        </w:rPr>
        <w:t>s</w:t>
      </w:r>
      <w:r>
        <w:rPr>
          <w:rFonts w:hint="eastAsia"/>
          <w:sz w:val="22"/>
          <w:szCs w:val="22"/>
        </w:rPr>
        <w:t xml:space="preserve"> for </w:t>
      </w:r>
      <w:r w:rsidR="007C5A74">
        <w:rPr>
          <w:rFonts w:hint="eastAsia"/>
          <w:sz w:val="22"/>
          <w:szCs w:val="22"/>
        </w:rPr>
        <w:t xml:space="preserve">the </w:t>
      </w:r>
      <w:r>
        <w:rPr>
          <w:rFonts w:hint="eastAsia"/>
          <w:sz w:val="22"/>
          <w:szCs w:val="22"/>
        </w:rPr>
        <w:t>SRS and PUSCH</w:t>
      </w:r>
      <w:r w:rsidR="00C548F2">
        <w:rPr>
          <w:rFonts w:hint="eastAsia"/>
          <w:sz w:val="22"/>
          <w:szCs w:val="22"/>
        </w:rPr>
        <w:t>.</w:t>
      </w:r>
    </w:p>
    <w:p w:rsidR="00FD23AF" w:rsidRDefault="00784C2F" w:rsidP="00FD23AF">
      <w:pPr>
        <w:numPr>
          <w:ilvl w:val="1"/>
          <w:numId w:val="47"/>
        </w:numPr>
        <w:spacing w:after="120"/>
        <w:ind w:left="567" w:hanging="147"/>
        <w:jc w:val="both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Cons: </w:t>
      </w:r>
      <w:r w:rsidR="002614B3">
        <w:rPr>
          <w:rFonts w:hint="eastAsia"/>
          <w:sz w:val="22"/>
          <w:szCs w:val="22"/>
        </w:rPr>
        <w:t>More s</w:t>
      </w:r>
      <w:r>
        <w:rPr>
          <w:rFonts w:hint="eastAsia"/>
          <w:sz w:val="22"/>
          <w:szCs w:val="22"/>
        </w:rPr>
        <w:t>pecification impact</w:t>
      </w:r>
      <w:r w:rsidR="00C548F2">
        <w:rPr>
          <w:rFonts w:hint="eastAsia"/>
          <w:sz w:val="22"/>
          <w:szCs w:val="22"/>
        </w:rPr>
        <w:t>.</w:t>
      </w:r>
    </w:p>
    <w:p w:rsidR="00FD23AF" w:rsidRDefault="008A2CAD" w:rsidP="00FD23AF">
      <w:pPr>
        <w:numPr>
          <w:ilvl w:val="1"/>
          <w:numId w:val="47"/>
        </w:numPr>
        <w:spacing w:after="120"/>
        <w:ind w:left="567" w:hanging="147"/>
        <w:jc w:val="both"/>
        <w:rPr>
          <w:sz w:val="22"/>
          <w:szCs w:val="22"/>
        </w:rPr>
      </w:pPr>
      <w:r>
        <w:rPr>
          <w:rFonts w:hint="eastAsia"/>
          <w:sz w:val="22"/>
          <w:szCs w:val="22"/>
        </w:rPr>
        <w:t>Cons: Problem</w:t>
      </w:r>
      <w:r w:rsidR="00C548F2">
        <w:rPr>
          <w:rFonts w:hint="eastAsia"/>
          <w:sz w:val="22"/>
          <w:szCs w:val="22"/>
        </w:rPr>
        <w:t xml:space="preserve"> </w:t>
      </w:r>
      <w:r w:rsidR="007C5A74">
        <w:rPr>
          <w:rFonts w:hint="eastAsia"/>
          <w:sz w:val="22"/>
          <w:szCs w:val="22"/>
        </w:rPr>
        <w:t>with</w:t>
      </w:r>
      <w:r w:rsidR="00A640AB">
        <w:rPr>
          <w:rFonts w:hint="eastAsia"/>
          <w:sz w:val="22"/>
          <w:szCs w:val="22"/>
        </w:rPr>
        <w:t xml:space="preserve"> error detection of </w:t>
      </w:r>
      <w:r w:rsidR="007C5A74">
        <w:rPr>
          <w:rFonts w:hint="eastAsia"/>
          <w:sz w:val="22"/>
          <w:szCs w:val="22"/>
        </w:rPr>
        <w:t xml:space="preserve">the </w:t>
      </w:r>
      <w:r w:rsidR="00A640AB">
        <w:rPr>
          <w:rFonts w:hint="eastAsia"/>
          <w:sz w:val="22"/>
          <w:szCs w:val="22"/>
        </w:rPr>
        <w:t>UL grant.</w:t>
      </w:r>
      <w:r w:rsidR="00C548F2">
        <w:rPr>
          <w:rFonts w:hint="eastAsia"/>
          <w:sz w:val="22"/>
          <w:szCs w:val="22"/>
        </w:rPr>
        <w:t xml:space="preserve"> </w:t>
      </w:r>
      <w:r w:rsidR="00A640AB">
        <w:rPr>
          <w:rFonts w:hint="eastAsia"/>
          <w:sz w:val="22"/>
          <w:szCs w:val="22"/>
        </w:rPr>
        <w:t>In particular,</w:t>
      </w:r>
      <w:r w:rsidR="00196CE1">
        <w:rPr>
          <w:rFonts w:hint="eastAsia"/>
          <w:sz w:val="22"/>
          <w:szCs w:val="22"/>
        </w:rPr>
        <w:t xml:space="preserve"> </w:t>
      </w:r>
      <w:r w:rsidR="00A640AB">
        <w:rPr>
          <w:rFonts w:hint="eastAsia"/>
          <w:sz w:val="22"/>
          <w:szCs w:val="22"/>
        </w:rPr>
        <w:t>the error propagation for the</w:t>
      </w:r>
      <w:r w:rsidR="00196CE1">
        <w:rPr>
          <w:rFonts w:hint="eastAsia"/>
          <w:sz w:val="22"/>
          <w:szCs w:val="22"/>
        </w:rPr>
        <w:t xml:space="preserve"> </w:t>
      </w:r>
      <w:r w:rsidR="00A640AB">
        <w:rPr>
          <w:rFonts w:hint="eastAsia"/>
          <w:sz w:val="22"/>
          <w:szCs w:val="22"/>
        </w:rPr>
        <w:t xml:space="preserve">independent </w:t>
      </w:r>
      <w:r w:rsidR="00196CE1">
        <w:rPr>
          <w:rFonts w:hint="eastAsia"/>
          <w:sz w:val="22"/>
          <w:szCs w:val="22"/>
        </w:rPr>
        <w:t xml:space="preserve">closed-loop </w:t>
      </w:r>
      <w:r w:rsidR="00C548F2">
        <w:rPr>
          <w:rFonts w:hint="eastAsia"/>
          <w:sz w:val="22"/>
          <w:szCs w:val="22"/>
        </w:rPr>
        <w:t>PC</w:t>
      </w:r>
      <w:r w:rsidR="00196CE1">
        <w:rPr>
          <w:rFonts w:hint="eastAsia"/>
          <w:sz w:val="22"/>
          <w:szCs w:val="22"/>
        </w:rPr>
        <w:t xml:space="preserve"> leads to </w:t>
      </w:r>
      <w:r w:rsidR="007C5A74">
        <w:rPr>
          <w:rFonts w:hint="eastAsia"/>
          <w:sz w:val="22"/>
          <w:szCs w:val="22"/>
        </w:rPr>
        <w:t xml:space="preserve">a </w:t>
      </w:r>
      <w:r w:rsidR="00196CE1">
        <w:rPr>
          <w:rFonts w:hint="eastAsia"/>
          <w:sz w:val="22"/>
          <w:szCs w:val="22"/>
        </w:rPr>
        <w:t xml:space="preserve">mismatch of </w:t>
      </w:r>
      <w:r w:rsidR="00A640AB">
        <w:rPr>
          <w:rFonts w:hint="eastAsia"/>
          <w:sz w:val="22"/>
          <w:szCs w:val="22"/>
        </w:rPr>
        <w:t xml:space="preserve">the power </w:t>
      </w:r>
      <w:r>
        <w:rPr>
          <w:rFonts w:hint="eastAsia"/>
          <w:sz w:val="22"/>
          <w:szCs w:val="22"/>
        </w:rPr>
        <w:t xml:space="preserve">gap between </w:t>
      </w:r>
      <w:r w:rsidR="007C5A74">
        <w:rPr>
          <w:rFonts w:hint="eastAsia"/>
          <w:sz w:val="22"/>
          <w:szCs w:val="22"/>
        </w:rPr>
        <w:t xml:space="preserve">the </w:t>
      </w:r>
      <w:r>
        <w:rPr>
          <w:rFonts w:hint="eastAsia"/>
          <w:sz w:val="22"/>
          <w:szCs w:val="22"/>
        </w:rPr>
        <w:t>SRS and PUSCH</w:t>
      </w:r>
      <w:r w:rsidR="00C548F2">
        <w:rPr>
          <w:rFonts w:hint="eastAsia"/>
          <w:sz w:val="22"/>
          <w:szCs w:val="22"/>
        </w:rPr>
        <w:t>.</w:t>
      </w:r>
    </w:p>
    <w:p w:rsidR="00FD23AF" w:rsidRDefault="0085715D" w:rsidP="00FD23AF">
      <w:pPr>
        <w:numPr>
          <w:ilvl w:val="0"/>
          <w:numId w:val="48"/>
        </w:numPr>
        <w:spacing w:after="120"/>
        <w:ind w:left="426" w:hanging="284"/>
        <w:jc w:val="both"/>
        <w:rPr>
          <w:sz w:val="22"/>
          <w:szCs w:val="22"/>
        </w:rPr>
      </w:pPr>
      <w:r>
        <w:rPr>
          <w:rFonts w:hint="eastAsia"/>
          <w:sz w:val="22"/>
          <w:szCs w:val="22"/>
          <w:u w:val="single"/>
        </w:rPr>
        <w:t>WF</w:t>
      </w:r>
      <w:r w:rsidR="00C548F2" w:rsidRPr="00784C2F">
        <w:rPr>
          <w:rFonts w:hint="eastAsia"/>
          <w:sz w:val="22"/>
          <w:szCs w:val="22"/>
          <w:u w:val="single"/>
        </w:rPr>
        <w:t xml:space="preserve"> </w:t>
      </w:r>
      <w:r w:rsidR="00C548F2">
        <w:rPr>
          <w:rFonts w:hint="eastAsia"/>
          <w:sz w:val="22"/>
          <w:szCs w:val="22"/>
          <w:u w:val="single"/>
        </w:rPr>
        <w:t>2</w:t>
      </w:r>
      <w:r w:rsidR="00C548F2" w:rsidRPr="00B0071A">
        <w:rPr>
          <w:rFonts w:hint="eastAsia"/>
          <w:sz w:val="22"/>
          <w:szCs w:val="22"/>
          <w:u w:val="single"/>
        </w:rPr>
        <w:t xml:space="preserve"> </w:t>
      </w:r>
      <w:r w:rsidR="004A177F" w:rsidRPr="00B0071A">
        <w:rPr>
          <w:rFonts w:hint="eastAsia"/>
          <w:sz w:val="22"/>
          <w:szCs w:val="22"/>
          <w:u w:val="single"/>
        </w:rPr>
        <w:t>[2]</w:t>
      </w:r>
      <w:r w:rsidR="00C548F2" w:rsidRPr="00B0071A">
        <w:rPr>
          <w:rFonts w:hint="eastAsia"/>
          <w:sz w:val="22"/>
          <w:szCs w:val="22"/>
        </w:rPr>
        <w:t xml:space="preserve">: </w:t>
      </w:r>
      <w:r w:rsidR="00C548F2" w:rsidRPr="00B0071A">
        <w:rPr>
          <w:sz w:val="22"/>
          <w:szCs w:val="22"/>
        </w:rPr>
        <w:t>SR</w:t>
      </w:r>
      <w:r w:rsidR="00C548F2" w:rsidRPr="00C548F2">
        <w:rPr>
          <w:sz w:val="22"/>
          <w:szCs w:val="22"/>
        </w:rPr>
        <w:t xml:space="preserve">S PC is linked to </w:t>
      </w:r>
      <w:r w:rsidR="007C5A74">
        <w:rPr>
          <w:rFonts w:hint="eastAsia"/>
          <w:sz w:val="22"/>
          <w:szCs w:val="22"/>
        </w:rPr>
        <w:t xml:space="preserve">the </w:t>
      </w:r>
      <w:r w:rsidR="007C5A74">
        <w:rPr>
          <w:sz w:val="22"/>
          <w:szCs w:val="22"/>
        </w:rPr>
        <w:t>PUSCH PC (mechanism as in Rel</w:t>
      </w:r>
      <w:r w:rsidR="007C5A74">
        <w:rPr>
          <w:rFonts w:hint="eastAsia"/>
          <w:sz w:val="22"/>
          <w:szCs w:val="22"/>
        </w:rPr>
        <w:t xml:space="preserve">. </w:t>
      </w:r>
      <w:r w:rsidR="00C548F2" w:rsidRPr="00C548F2">
        <w:rPr>
          <w:sz w:val="22"/>
          <w:szCs w:val="22"/>
        </w:rPr>
        <w:t xml:space="preserve">10) with an increased range </w:t>
      </w:r>
      <w:r w:rsidR="007C5A74">
        <w:rPr>
          <w:rFonts w:hint="eastAsia"/>
          <w:sz w:val="22"/>
          <w:szCs w:val="22"/>
        </w:rPr>
        <w:t>for</w:t>
      </w:r>
      <w:r w:rsidR="00C548F2" w:rsidRPr="00C548F2">
        <w:rPr>
          <w:sz w:val="22"/>
          <w:szCs w:val="22"/>
        </w:rPr>
        <w:t xml:space="preserve"> the power offset value</w:t>
      </w:r>
      <w:r w:rsidR="007C5A74">
        <w:rPr>
          <w:rFonts w:hint="eastAsia"/>
          <w:sz w:val="22"/>
          <w:szCs w:val="22"/>
        </w:rPr>
        <w:t>,</w:t>
      </w:r>
      <w:r w:rsidR="00C548F2" w:rsidRPr="00C548F2">
        <w:rPr>
          <w:sz w:val="22"/>
          <w:szCs w:val="22"/>
        </w:rPr>
        <w:t xml:space="preserve"> </w:t>
      </w:r>
      <w:r w:rsidR="00C548F2" w:rsidRPr="00890DD3">
        <w:rPr>
          <w:i/>
          <w:sz w:val="22"/>
          <w:szCs w:val="22"/>
          <w:lang w:val="en-US"/>
        </w:rPr>
        <w:t>P</w:t>
      </w:r>
      <w:r w:rsidR="00C548F2" w:rsidRPr="00890DD3">
        <w:rPr>
          <w:sz w:val="22"/>
          <w:szCs w:val="22"/>
          <w:vertAlign w:val="subscript"/>
          <w:lang w:val="en-US"/>
        </w:rPr>
        <w:t>SRS_OFFSET</w:t>
      </w:r>
      <w:r w:rsidR="00C548F2" w:rsidRPr="00046A4E">
        <w:rPr>
          <w:sz w:val="22"/>
          <w:szCs w:val="22"/>
          <w:lang w:val="en-US"/>
        </w:rPr>
        <w:t>(</w:t>
      </w:r>
      <w:r w:rsidR="00C548F2" w:rsidRPr="00890DD3">
        <w:rPr>
          <w:i/>
          <w:sz w:val="22"/>
          <w:szCs w:val="22"/>
          <w:lang w:val="en-US"/>
        </w:rPr>
        <w:t>m</w:t>
      </w:r>
      <w:r w:rsidR="00C548F2" w:rsidRPr="00046A4E">
        <w:rPr>
          <w:sz w:val="22"/>
          <w:szCs w:val="22"/>
          <w:lang w:val="en-US"/>
        </w:rPr>
        <w:t>)</w:t>
      </w:r>
      <w:r w:rsidR="00C548F2" w:rsidRPr="00C548F2">
        <w:rPr>
          <w:sz w:val="22"/>
          <w:szCs w:val="22"/>
        </w:rPr>
        <w:t xml:space="preserve">, where </w:t>
      </w:r>
      <w:r w:rsidR="00FD23AF" w:rsidRPr="00FD23AF">
        <w:rPr>
          <w:i/>
          <w:sz w:val="22"/>
          <w:szCs w:val="22"/>
        </w:rPr>
        <w:t>m</w:t>
      </w:r>
      <w:r w:rsidR="00C548F2" w:rsidRPr="00C548F2">
        <w:rPr>
          <w:sz w:val="22"/>
          <w:szCs w:val="22"/>
        </w:rPr>
        <w:t xml:space="preserve"> = 0,1,...,</w:t>
      </w:r>
      <w:r w:rsidR="00FD23AF" w:rsidRPr="00FD23AF">
        <w:rPr>
          <w:i/>
          <w:sz w:val="22"/>
          <w:szCs w:val="22"/>
        </w:rPr>
        <w:t>N</w:t>
      </w:r>
      <w:r w:rsidR="00C548F2" w:rsidRPr="00C548F2">
        <w:rPr>
          <w:sz w:val="22"/>
          <w:szCs w:val="22"/>
        </w:rPr>
        <w:t>-1</w:t>
      </w:r>
    </w:p>
    <w:p w:rsidR="00FD23AF" w:rsidRDefault="00C548F2" w:rsidP="00FD23AF">
      <w:pPr>
        <w:numPr>
          <w:ilvl w:val="1"/>
          <w:numId w:val="47"/>
        </w:numPr>
        <w:spacing w:after="120"/>
        <w:ind w:left="567" w:hanging="147"/>
        <w:jc w:val="both"/>
        <w:rPr>
          <w:sz w:val="22"/>
          <w:szCs w:val="22"/>
        </w:rPr>
      </w:pPr>
      <w:r>
        <w:rPr>
          <w:rFonts w:hint="eastAsia"/>
          <w:sz w:val="22"/>
          <w:szCs w:val="22"/>
        </w:rPr>
        <w:t>Pros:</w:t>
      </w:r>
      <w:r w:rsidR="00AE7B53">
        <w:rPr>
          <w:rFonts w:hint="eastAsia"/>
          <w:sz w:val="22"/>
          <w:szCs w:val="22"/>
        </w:rPr>
        <w:t xml:space="preserve"> Less specification impact</w:t>
      </w:r>
      <w:r w:rsidR="002C60C0">
        <w:rPr>
          <w:rFonts w:hint="eastAsia"/>
          <w:sz w:val="22"/>
          <w:szCs w:val="22"/>
        </w:rPr>
        <w:t>, especially</w:t>
      </w:r>
      <w:r w:rsidR="00AE7B53">
        <w:rPr>
          <w:rFonts w:hint="eastAsia"/>
          <w:sz w:val="22"/>
          <w:szCs w:val="22"/>
        </w:rPr>
        <w:t xml:space="preserve"> in the case for </w:t>
      </w:r>
      <w:r w:rsidR="00FD23AF" w:rsidRPr="00FD23AF">
        <w:rPr>
          <w:i/>
          <w:sz w:val="22"/>
          <w:szCs w:val="22"/>
        </w:rPr>
        <w:t>N</w:t>
      </w:r>
      <w:r w:rsidR="002C60C0">
        <w:rPr>
          <w:rFonts w:hint="eastAsia"/>
          <w:sz w:val="22"/>
          <w:szCs w:val="22"/>
        </w:rPr>
        <w:t>=2</w:t>
      </w:r>
      <w:r w:rsidR="00AE7B53">
        <w:rPr>
          <w:rFonts w:hint="eastAsia"/>
          <w:sz w:val="22"/>
          <w:szCs w:val="22"/>
        </w:rPr>
        <w:t>.</w:t>
      </w:r>
    </w:p>
    <w:p w:rsidR="00FD23AF" w:rsidRDefault="00C548F2" w:rsidP="00FD23AF">
      <w:pPr>
        <w:numPr>
          <w:ilvl w:val="1"/>
          <w:numId w:val="47"/>
        </w:numPr>
        <w:spacing w:after="120"/>
        <w:ind w:left="567" w:hanging="147"/>
        <w:jc w:val="both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Cons: </w:t>
      </w:r>
      <w:r w:rsidR="00AE7B53">
        <w:rPr>
          <w:rFonts w:hint="eastAsia"/>
          <w:sz w:val="22"/>
          <w:szCs w:val="22"/>
        </w:rPr>
        <w:t xml:space="preserve">Less flexibility, if </w:t>
      </w:r>
      <w:r w:rsidR="00FD23AF" w:rsidRPr="00FD23AF">
        <w:rPr>
          <w:i/>
          <w:sz w:val="22"/>
          <w:szCs w:val="22"/>
        </w:rPr>
        <w:t>N</w:t>
      </w:r>
      <w:r w:rsidR="00AE7B53">
        <w:rPr>
          <w:rFonts w:hint="eastAsia"/>
          <w:sz w:val="22"/>
          <w:szCs w:val="22"/>
        </w:rPr>
        <w:t xml:space="preserve"> is small.</w:t>
      </w:r>
    </w:p>
    <w:p w:rsidR="00FD23AF" w:rsidRPr="00B0071A" w:rsidRDefault="008A2CAD" w:rsidP="00FD23AF">
      <w:pPr>
        <w:spacing w:after="120"/>
        <w:jc w:val="both"/>
        <w:rPr>
          <w:b/>
          <w:sz w:val="22"/>
          <w:szCs w:val="22"/>
        </w:rPr>
      </w:pPr>
      <w:r w:rsidRPr="00E57F46">
        <w:rPr>
          <w:rFonts w:hint="eastAsia"/>
          <w:sz w:val="22"/>
          <w:szCs w:val="22"/>
        </w:rPr>
        <w:t xml:space="preserve">One of the most important </w:t>
      </w:r>
      <w:r w:rsidRPr="00E57F46">
        <w:rPr>
          <w:sz w:val="22"/>
          <w:szCs w:val="22"/>
        </w:rPr>
        <w:t>features</w:t>
      </w:r>
      <w:r w:rsidR="00CB0812">
        <w:rPr>
          <w:rFonts w:hint="eastAsia"/>
          <w:sz w:val="22"/>
          <w:szCs w:val="22"/>
        </w:rPr>
        <w:t xml:space="preserve"> of </w:t>
      </w:r>
      <w:r w:rsidR="003458D7">
        <w:rPr>
          <w:rFonts w:hint="eastAsia"/>
          <w:sz w:val="22"/>
          <w:szCs w:val="22"/>
        </w:rPr>
        <w:t xml:space="preserve">the </w:t>
      </w:r>
      <w:r w:rsidR="00CB0812">
        <w:rPr>
          <w:rFonts w:hint="eastAsia"/>
          <w:sz w:val="22"/>
          <w:szCs w:val="22"/>
        </w:rPr>
        <w:t>SRS is</w:t>
      </w:r>
      <w:r w:rsidRPr="00E57F46">
        <w:rPr>
          <w:rFonts w:hint="eastAsia"/>
          <w:sz w:val="22"/>
          <w:szCs w:val="22"/>
        </w:rPr>
        <w:t xml:space="preserve"> link adaptation in the UL such as MCS selection. To achieve accurate link adaptation, it is important to </w:t>
      </w:r>
      <w:r w:rsidR="003458D7">
        <w:rPr>
          <w:rFonts w:hint="eastAsia"/>
          <w:sz w:val="22"/>
          <w:szCs w:val="22"/>
        </w:rPr>
        <w:t xml:space="preserve">share </w:t>
      </w:r>
      <w:r w:rsidRPr="00E57F46">
        <w:rPr>
          <w:rFonts w:hint="eastAsia"/>
          <w:sz w:val="22"/>
          <w:szCs w:val="22"/>
        </w:rPr>
        <w:t xml:space="preserve">correctly same </w:t>
      </w:r>
      <w:r w:rsidR="00CB0812">
        <w:rPr>
          <w:rFonts w:hint="eastAsia"/>
          <w:sz w:val="22"/>
          <w:szCs w:val="22"/>
        </w:rPr>
        <w:t xml:space="preserve">value for </w:t>
      </w:r>
      <w:r w:rsidR="003458D7">
        <w:rPr>
          <w:rFonts w:hint="eastAsia"/>
          <w:sz w:val="22"/>
          <w:szCs w:val="22"/>
        </w:rPr>
        <w:t xml:space="preserve">the </w:t>
      </w:r>
      <w:r w:rsidR="00CB0812">
        <w:rPr>
          <w:rFonts w:hint="eastAsia"/>
          <w:sz w:val="22"/>
          <w:szCs w:val="22"/>
        </w:rPr>
        <w:t xml:space="preserve">offset power between </w:t>
      </w:r>
      <w:r w:rsidR="003458D7">
        <w:rPr>
          <w:rFonts w:hint="eastAsia"/>
          <w:sz w:val="22"/>
          <w:szCs w:val="22"/>
        </w:rPr>
        <w:t xml:space="preserve">the </w:t>
      </w:r>
      <w:r w:rsidR="00CB0812">
        <w:rPr>
          <w:rFonts w:hint="eastAsia"/>
          <w:sz w:val="22"/>
          <w:szCs w:val="22"/>
        </w:rPr>
        <w:t>SRS and PUSCH, i.e.,</w:t>
      </w:r>
      <w:r w:rsidRPr="00E57F46">
        <w:rPr>
          <w:rFonts w:hint="eastAsia"/>
          <w:sz w:val="22"/>
          <w:szCs w:val="22"/>
        </w:rPr>
        <w:t xml:space="preserve"> </w:t>
      </w:r>
      <w:r w:rsidRPr="00E57F46">
        <w:rPr>
          <w:i/>
          <w:sz w:val="22"/>
          <w:szCs w:val="22"/>
        </w:rPr>
        <w:t>P</w:t>
      </w:r>
      <w:r w:rsidRPr="005B76D2">
        <w:rPr>
          <w:sz w:val="22"/>
          <w:szCs w:val="22"/>
          <w:vertAlign w:val="subscript"/>
        </w:rPr>
        <w:t>SRS_OFFSET</w:t>
      </w:r>
      <w:r w:rsidR="00CB0812">
        <w:rPr>
          <w:rFonts w:hint="eastAsia"/>
          <w:sz w:val="22"/>
          <w:szCs w:val="22"/>
        </w:rPr>
        <w:t xml:space="preserve">, </w:t>
      </w:r>
      <w:r w:rsidRPr="00E57F46">
        <w:rPr>
          <w:rFonts w:hint="eastAsia"/>
          <w:sz w:val="22"/>
          <w:szCs w:val="22"/>
        </w:rPr>
        <w:t xml:space="preserve">at </w:t>
      </w:r>
      <w:r w:rsidR="003458D7">
        <w:rPr>
          <w:rFonts w:hint="eastAsia"/>
          <w:sz w:val="22"/>
          <w:szCs w:val="22"/>
        </w:rPr>
        <w:t xml:space="preserve">the </w:t>
      </w:r>
      <w:r w:rsidRPr="00E57F46">
        <w:rPr>
          <w:rFonts w:hint="eastAsia"/>
          <w:sz w:val="22"/>
          <w:szCs w:val="22"/>
        </w:rPr>
        <w:t>eNodeB and UE</w:t>
      </w:r>
      <w:r w:rsidR="00CB0812">
        <w:rPr>
          <w:rFonts w:hint="eastAsia"/>
          <w:sz w:val="22"/>
          <w:szCs w:val="22"/>
        </w:rPr>
        <w:t>. In other words</w:t>
      </w:r>
      <w:r w:rsidRPr="00E57F46">
        <w:rPr>
          <w:rFonts w:hint="eastAsia"/>
          <w:sz w:val="22"/>
          <w:szCs w:val="22"/>
        </w:rPr>
        <w:t>, mismatch of</w:t>
      </w:r>
      <w:r w:rsidR="003458D7">
        <w:rPr>
          <w:rFonts w:hint="eastAsia"/>
          <w:sz w:val="22"/>
          <w:szCs w:val="22"/>
        </w:rPr>
        <w:t xml:space="preserve"> the</w:t>
      </w:r>
      <w:r w:rsidRPr="00E57F46">
        <w:rPr>
          <w:rFonts w:hint="eastAsia"/>
          <w:sz w:val="22"/>
          <w:szCs w:val="22"/>
        </w:rPr>
        <w:t xml:space="preserve"> </w:t>
      </w:r>
      <w:r w:rsidRPr="00E57F46">
        <w:rPr>
          <w:i/>
          <w:sz w:val="22"/>
          <w:szCs w:val="22"/>
        </w:rPr>
        <w:t>P</w:t>
      </w:r>
      <w:r w:rsidRPr="005B76D2">
        <w:rPr>
          <w:sz w:val="22"/>
          <w:szCs w:val="22"/>
          <w:vertAlign w:val="subscript"/>
        </w:rPr>
        <w:t>SRS_OFFSET</w:t>
      </w:r>
      <w:r w:rsidRPr="00E57F46">
        <w:rPr>
          <w:rFonts w:hint="eastAsia"/>
          <w:sz w:val="22"/>
          <w:szCs w:val="22"/>
        </w:rPr>
        <w:t xml:space="preserve"> leads to error </w:t>
      </w:r>
      <w:r>
        <w:rPr>
          <w:rFonts w:hint="eastAsia"/>
          <w:sz w:val="22"/>
          <w:szCs w:val="22"/>
        </w:rPr>
        <w:t>for</w:t>
      </w:r>
      <w:r w:rsidRPr="00E57F46">
        <w:rPr>
          <w:rFonts w:hint="eastAsia"/>
          <w:sz w:val="22"/>
          <w:szCs w:val="22"/>
        </w:rPr>
        <w:t xml:space="preserve"> link adaptation</w:t>
      </w:r>
      <w:r>
        <w:rPr>
          <w:rFonts w:hint="eastAsia"/>
          <w:sz w:val="22"/>
          <w:szCs w:val="22"/>
        </w:rPr>
        <w:t xml:space="preserve"> in the UL</w:t>
      </w:r>
      <w:r w:rsidRPr="00E57F46">
        <w:rPr>
          <w:rFonts w:hint="eastAsia"/>
          <w:sz w:val="22"/>
          <w:szCs w:val="22"/>
        </w:rPr>
        <w:t>. In th</w:t>
      </w:r>
      <w:r w:rsidR="003458D7">
        <w:rPr>
          <w:rFonts w:hint="eastAsia"/>
          <w:sz w:val="22"/>
          <w:szCs w:val="22"/>
        </w:rPr>
        <w:t>is</w:t>
      </w:r>
      <w:r w:rsidRPr="00E57F46">
        <w:rPr>
          <w:rFonts w:hint="eastAsia"/>
          <w:sz w:val="22"/>
          <w:szCs w:val="22"/>
        </w:rPr>
        <w:t xml:space="preserve"> sense, independent TPC commands </w:t>
      </w:r>
      <w:r w:rsidR="00F12448">
        <w:rPr>
          <w:rFonts w:hint="eastAsia"/>
          <w:sz w:val="22"/>
          <w:szCs w:val="22"/>
        </w:rPr>
        <w:t xml:space="preserve">proposed in </w:t>
      </w:r>
      <w:r w:rsidR="0085715D">
        <w:rPr>
          <w:rFonts w:hint="eastAsia"/>
          <w:sz w:val="22"/>
          <w:szCs w:val="22"/>
        </w:rPr>
        <w:t>WF</w:t>
      </w:r>
      <w:r w:rsidR="00F12448">
        <w:rPr>
          <w:rFonts w:hint="eastAsia"/>
          <w:sz w:val="22"/>
          <w:szCs w:val="22"/>
        </w:rPr>
        <w:t xml:space="preserve"> 1</w:t>
      </w:r>
      <w:r w:rsidRPr="00E57F46">
        <w:rPr>
          <w:rFonts w:hint="eastAsia"/>
          <w:sz w:val="22"/>
          <w:szCs w:val="22"/>
        </w:rPr>
        <w:t xml:space="preserve"> should be avoided considering the accumulated error of </w:t>
      </w:r>
      <w:r w:rsidR="003458D7">
        <w:rPr>
          <w:rFonts w:hint="eastAsia"/>
          <w:sz w:val="22"/>
          <w:szCs w:val="22"/>
        </w:rPr>
        <w:t xml:space="preserve">the </w:t>
      </w:r>
      <w:r w:rsidRPr="00E57F46">
        <w:rPr>
          <w:rFonts w:hint="eastAsia"/>
          <w:sz w:val="22"/>
          <w:szCs w:val="22"/>
        </w:rPr>
        <w:t>UL grant</w:t>
      </w:r>
      <w:r w:rsidR="003458D7">
        <w:rPr>
          <w:rFonts w:hint="eastAsia"/>
          <w:sz w:val="22"/>
          <w:szCs w:val="22"/>
        </w:rPr>
        <w:t>,</w:t>
      </w:r>
      <w:r w:rsidRPr="00E57F46">
        <w:rPr>
          <w:rFonts w:hint="eastAsia"/>
          <w:sz w:val="22"/>
          <w:szCs w:val="22"/>
        </w:rPr>
        <w:t xml:space="preserve"> which </w:t>
      </w:r>
      <w:r w:rsidR="003458D7">
        <w:rPr>
          <w:rFonts w:hint="eastAsia"/>
          <w:sz w:val="22"/>
          <w:szCs w:val="22"/>
        </w:rPr>
        <w:t xml:space="preserve">the </w:t>
      </w:r>
      <w:r w:rsidRPr="00E57F46">
        <w:rPr>
          <w:rFonts w:hint="eastAsia"/>
          <w:sz w:val="22"/>
          <w:szCs w:val="22"/>
        </w:rPr>
        <w:t>eNodeB</w:t>
      </w:r>
      <w:r w:rsidR="003458D7">
        <w:rPr>
          <w:rFonts w:hint="eastAsia"/>
          <w:sz w:val="22"/>
          <w:szCs w:val="22"/>
        </w:rPr>
        <w:t xml:space="preserve"> would be unaware</w:t>
      </w:r>
      <w:r w:rsidRPr="00E57F46">
        <w:rPr>
          <w:rFonts w:hint="eastAsia"/>
          <w:sz w:val="22"/>
          <w:szCs w:val="22"/>
        </w:rPr>
        <w:t>.</w:t>
      </w:r>
      <w:r w:rsidR="00CB0812">
        <w:rPr>
          <w:rFonts w:hint="eastAsia"/>
          <w:sz w:val="22"/>
          <w:szCs w:val="22"/>
        </w:rPr>
        <w:t xml:space="preserve"> </w:t>
      </w:r>
      <w:r w:rsidR="00C249DB">
        <w:rPr>
          <w:rFonts w:hint="eastAsia"/>
          <w:sz w:val="22"/>
          <w:szCs w:val="22"/>
        </w:rPr>
        <w:t xml:space="preserve">Moreover, </w:t>
      </w:r>
      <w:r w:rsidR="00AB7065">
        <w:rPr>
          <w:rFonts w:hint="eastAsia"/>
          <w:sz w:val="22"/>
          <w:szCs w:val="22"/>
        </w:rPr>
        <w:t xml:space="preserve">although </w:t>
      </w:r>
      <w:r w:rsidR="0085715D">
        <w:rPr>
          <w:rFonts w:hint="eastAsia"/>
          <w:sz w:val="22"/>
          <w:szCs w:val="22"/>
        </w:rPr>
        <w:t>WF</w:t>
      </w:r>
      <w:r w:rsidR="00AB7065">
        <w:rPr>
          <w:rFonts w:hint="eastAsia"/>
          <w:sz w:val="22"/>
          <w:szCs w:val="22"/>
        </w:rPr>
        <w:t xml:space="preserve"> 1 is </w:t>
      </w:r>
      <w:r w:rsidR="008A05FC">
        <w:rPr>
          <w:rFonts w:hint="eastAsia"/>
          <w:sz w:val="22"/>
          <w:szCs w:val="22"/>
        </w:rPr>
        <w:t>characterized by</w:t>
      </w:r>
      <w:r w:rsidR="00AB7065">
        <w:rPr>
          <w:rFonts w:hint="eastAsia"/>
          <w:sz w:val="22"/>
          <w:szCs w:val="22"/>
        </w:rPr>
        <w:t xml:space="preserve"> the </w:t>
      </w:r>
      <w:r w:rsidR="00087B7D">
        <w:rPr>
          <w:rFonts w:hint="eastAsia"/>
          <w:sz w:val="22"/>
          <w:szCs w:val="22"/>
        </w:rPr>
        <w:t xml:space="preserve">UE-specific PL reference, i.e., CSI-RS based PL reference, </w:t>
      </w:r>
      <w:r w:rsidR="00AB7065">
        <w:rPr>
          <w:rFonts w:hint="eastAsia"/>
          <w:sz w:val="22"/>
          <w:szCs w:val="22"/>
        </w:rPr>
        <w:t xml:space="preserve">it is not preferred </w:t>
      </w:r>
      <w:r w:rsidR="00087B7D">
        <w:rPr>
          <w:rFonts w:hint="eastAsia"/>
          <w:sz w:val="22"/>
          <w:szCs w:val="22"/>
        </w:rPr>
        <w:t>considering the commonality for the PUSCH/PUCCH PC</w:t>
      </w:r>
      <w:r w:rsidR="003458D7">
        <w:rPr>
          <w:rFonts w:hint="eastAsia"/>
          <w:sz w:val="22"/>
          <w:szCs w:val="22"/>
        </w:rPr>
        <w:t>, which was already agreed upon at the</w:t>
      </w:r>
      <w:r w:rsidR="008A05FC">
        <w:rPr>
          <w:rFonts w:hint="eastAsia"/>
          <w:sz w:val="22"/>
          <w:szCs w:val="22"/>
        </w:rPr>
        <w:t xml:space="preserve"> previous meeti</w:t>
      </w:r>
      <w:r w:rsidR="008A05FC" w:rsidRPr="00B0071A">
        <w:rPr>
          <w:rFonts w:hint="eastAsia"/>
          <w:sz w:val="22"/>
          <w:szCs w:val="22"/>
        </w:rPr>
        <w:t xml:space="preserve">ng </w:t>
      </w:r>
      <w:r w:rsidR="00FD23AF" w:rsidRPr="00B0071A">
        <w:rPr>
          <w:sz w:val="22"/>
          <w:szCs w:val="22"/>
        </w:rPr>
        <w:t>[4]</w:t>
      </w:r>
      <w:r w:rsidR="00AB7065" w:rsidRPr="00B0071A">
        <w:rPr>
          <w:rFonts w:hint="eastAsia"/>
          <w:sz w:val="22"/>
          <w:szCs w:val="22"/>
        </w:rPr>
        <w:t>.</w:t>
      </w:r>
    </w:p>
    <w:p w:rsidR="00FD23AF" w:rsidRDefault="00F2062F" w:rsidP="00FD23AF">
      <w:pPr>
        <w:spacing w:after="120"/>
        <w:jc w:val="both"/>
        <w:rPr>
          <w:sz w:val="22"/>
          <w:szCs w:val="22"/>
        </w:rPr>
      </w:pPr>
      <w:r>
        <w:rPr>
          <w:rFonts w:hint="eastAsia"/>
          <w:b/>
          <w:sz w:val="22"/>
          <w:szCs w:val="22"/>
        </w:rPr>
        <w:t>Proposal</w:t>
      </w:r>
      <w:r w:rsidRPr="00E57F46">
        <w:rPr>
          <w:rFonts w:hint="eastAsia"/>
          <w:b/>
          <w:sz w:val="22"/>
          <w:szCs w:val="22"/>
        </w:rPr>
        <w:t xml:space="preserve">: </w:t>
      </w:r>
      <w:r w:rsidR="0085715D">
        <w:rPr>
          <w:rFonts w:hint="eastAsia"/>
          <w:b/>
          <w:sz w:val="22"/>
          <w:szCs w:val="22"/>
        </w:rPr>
        <w:t>WF</w:t>
      </w:r>
      <w:r>
        <w:rPr>
          <w:rFonts w:hint="eastAsia"/>
          <w:b/>
          <w:sz w:val="22"/>
          <w:szCs w:val="22"/>
        </w:rPr>
        <w:t xml:space="preserve"> 2 is </w:t>
      </w:r>
      <w:r>
        <w:rPr>
          <w:b/>
          <w:sz w:val="22"/>
          <w:szCs w:val="22"/>
        </w:rPr>
        <w:t>preferred</w:t>
      </w:r>
      <w:r>
        <w:rPr>
          <w:rFonts w:hint="eastAsia"/>
          <w:b/>
          <w:sz w:val="22"/>
          <w:szCs w:val="22"/>
        </w:rPr>
        <w:t xml:space="preserve"> due to UL grant issue </w:t>
      </w:r>
      <w:r w:rsidR="003458D7">
        <w:rPr>
          <w:rFonts w:hint="eastAsia"/>
          <w:b/>
          <w:sz w:val="22"/>
          <w:szCs w:val="22"/>
        </w:rPr>
        <w:t>in</w:t>
      </w:r>
      <w:r>
        <w:rPr>
          <w:rFonts w:hint="eastAsia"/>
          <w:b/>
          <w:sz w:val="22"/>
          <w:szCs w:val="22"/>
        </w:rPr>
        <w:t xml:space="preserve"> </w:t>
      </w:r>
      <w:r w:rsidR="0085715D">
        <w:rPr>
          <w:rFonts w:hint="eastAsia"/>
          <w:b/>
          <w:sz w:val="22"/>
          <w:szCs w:val="22"/>
        </w:rPr>
        <w:t>WF</w:t>
      </w:r>
      <w:r>
        <w:rPr>
          <w:rFonts w:hint="eastAsia"/>
          <w:b/>
          <w:sz w:val="22"/>
          <w:szCs w:val="22"/>
        </w:rPr>
        <w:t xml:space="preserve"> 1</w:t>
      </w:r>
      <w:r w:rsidR="00F95D96">
        <w:rPr>
          <w:rFonts w:hint="eastAsia"/>
          <w:b/>
          <w:sz w:val="22"/>
          <w:szCs w:val="22"/>
        </w:rPr>
        <w:t xml:space="preserve"> and </w:t>
      </w:r>
      <w:r w:rsidR="00F95D96">
        <w:rPr>
          <w:b/>
          <w:sz w:val="22"/>
          <w:szCs w:val="22"/>
        </w:rPr>
        <w:t>commonality</w:t>
      </w:r>
      <w:r w:rsidR="00F95D96">
        <w:rPr>
          <w:rFonts w:hint="eastAsia"/>
          <w:b/>
          <w:sz w:val="22"/>
          <w:szCs w:val="22"/>
        </w:rPr>
        <w:t xml:space="preserve"> to the PUSCH/PUCCH PC</w:t>
      </w:r>
      <w:r>
        <w:rPr>
          <w:rFonts w:hint="eastAsia"/>
          <w:b/>
          <w:sz w:val="22"/>
          <w:szCs w:val="22"/>
        </w:rPr>
        <w:t>.</w:t>
      </w:r>
    </w:p>
    <w:p w:rsidR="0077327E" w:rsidRPr="00F95D96" w:rsidRDefault="0077327E" w:rsidP="009308CE">
      <w:pPr>
        <w:spacing w:after="120"/>
        <w:rPr>
          <w:szCs w:val="24"/>
        </w:rPr>
      </w:pPr>
    </w:p>
    <w:p w:rsidR="009308CE" w:rsidRPr="009308CE" w:rsidRDefault="009308CE" w:rsidP="009308CE">
      <w:pPr>
        <w:pStyle w:val="1"/>
        <w:spacing w:before="0" w:after="120"/>
        <w:jc w:val="both"/>
        <w:rPr>
          <w:b/>
        </w:rPr>
      </w:pPr>
      <w:r>
        <w:rPr>
          <w:rFonts w:hint="eastAsia"/>
          <w:b/>
        </w:rPr>
        <w:t>Conclusion</w:t>
      </w:r>
    </w:p>
    <w:p w:rsidR="00EB2641" w:rsidRPr="00E57F46" w:rsidRDefault="009E0CC4" w:rsidP="005A40C6">
      <w:pPr>
        <w:spacing w:after="120"/>
        <w:jc w:val="both"/>
        <w:rPr>
          <w:sz w:val="22"/>
          <w:szCs w:val="22"/>
          <w:lang w:val="en-US"/>
        </w:rPr>
      </w:pPr>
      <w:r w:rsidRPr="00E57F46">
        <w:rPr>
          <w:rFonts w:hint="eastAsia"/>
          <w:bCs/>
          <w:iCs/>
          <w:sz w:val="22"/>
          <w:szCs w:val="22"/>
        </w:rPr>
        <w:t>T</w:t>
      </w:r>
      <w:r w:rsidRPr="00E57F46">
        <w:rPr>
          <w:rFonts w:hint="eastAsia"/>
          <w:sz w:val="22"/>
          <w:szCs w:val="22"/>
        </w:rPr>
        <w:t xml:space="preserve">his contribution </w:t>
      </w:r>
      <w:r w:rsidR="00BF3BC4" w:rsidRPr="00E57F46">
        <w:rPr>
          <w:rFonts w:hint="eastAsia"/>
          <w:sz w:val="22"/>
          <w:szCs w:val="22"/>
        </w:rPr>
        <w:t xml:space="preserve">presented </w:t>
      </w:r>
      <w:r w:rsidR="007916DC" w:rsidRPr="00E57F46">
        <w:rPr>
          <w:rFonts w:hint="eastAsia"/>
          <w:sz w:val="22"/>
          <w:szCs w:val="22"/>
        </w:rPr>
        <w:t>the major us</w:t>
      </w:r>
      <w:r w:rsidR="003458D7">
        <w:rPr>
          <w:rFonts w:hint="eastAsia"/>
          <w:sz w:val="22"/>
          <w:szCs w:val="22"/>
        </w:rPr>
        <w:t>age</w:t>
      </w:r>
      <w:r w:rsidR="007916DC" w:rsidRPr="00E57F46">
        <w:rPr>
          <w:rFonts w:hint="eastAsia"/>
          <w:sz w:val="22"/>
          <w:szCs w:val="22"/>
        </w:rPr>
        <w:t xml:space="preserve"> case </w:t>
      </w:r>
      <w:r w:rsidR="003458D7">
        <w:rPr>
          <w:rFonts w:hint="eastAsia"/>
          <w:sz w:val="22"/>
          <w:szCs w:val="22"/>
        </w:rPr>
        <w:t>for</w:t>
      </w:r>
      <w:r w:rsidR="003458D7" w:rsidRPr="00E57F46">
        <w:rPr>
          <w:rFonts w:hint="eastAsia"/>
          <w:sz w:val="22"/>
          <w:szCs w:val="22"/>
        </w:rPr>
        <w:t xml:space="preserve"> </w:t>
      </w:r>
      <w:r w:rsidR="007916DC" w:rsidRPr="00E57F46">
        <w:rPr>
          <w:rFonts w:hint="eastAsia"/>
          <w:sz w:val="22"/>
          <w:szCs w:val="22"/>
        </w:rPr>
        <w:t>enhanced SRS PC</w:t>
      </w:r>
      <w:r w:rsidR="00BE2F90" w:rsidRPr="00E57F46">
        <w:rPr>
          <w:rFonts w:hint="eastAsia"/>
          <w:sz w:val="22"/>
          <w:szCs w:val="22"/>
        </w:rPr>
        <w:t xml:space="preserve"> and </w:t>
      </w:r>
      <w:r w:rsidR="007916DC" w:rsidRPr="00E57F46">
        <w:rPr>
          <w:rFonts w:hint="eastAsia"/>
          <w:sz w:val="22"/>
          <w:szCs w:val="22"/>
        </w:rPr>
        <w:t xml:space="preserve">our views </w:t>
      </w:r>
      <w:r w:rsidR="00BE2F90" w:rsidRPr="00E57F46">
        <w:rPr>
          <w:rFonts w:hint="eastAsia"/>
          <w:sz w:val="22"/>
          <w:szCs w:val="22"/>
        </w:rPr>
        <w:t xml:space="preserve">on SRS PC </w:t>
      </w:r>
      <w:r w:rsidR="00196CE1">
        <w:rPr>
          <w:rFonts w:hint="eastAsia"/>
          <w:sz w:val="22"/>
          <w:szCs w:val="22"/>
        </w:rPr>
        <w:t>signaling</w:t>
      </w:r>
      <w:r w:rsidR="007916DC" w:rsidRPr="00E57F46">
        <w:rPr>
          <w:rFonts w:hint="eastAsia"/>
          <w:sz w:val="22"/>
          <w:szCs w:val="22"/>
        </w:rPr>
        <w:t>.</w:t>
      </w:r>
      <w:r w:rsidR="00BE2F90" w:rsidRPr="00E57F46">
        <w:rPr>
          <w:rFonts w:hint="eastAsia"/>
          <w:sz w:val="22"/>
          <w:szCs w:val="22"/>
        </w:rPr>
        <w:t xml:space="preserve"> The following observation </w:t>
      </w:r>
      <w:r w:rsidR="00196CE1">
        <w:rPr>
          <w:rFonts w:hint="eastAsia"/>
          <w:sz w:val="22"/>
          <w:szCs w:val="22"/>
        </w:rPr>
        <w:t xml:space="preserve">and proposal </w:t>
      </w:r>
      <w:r w:rsidR="003458D7">
        <w:rPr>
          <w:rFonts w:hint="eastAsia"/>
          <w:sz w:val="22"/>
          <w:szCs w:val="22"/>
        </w:rPr>
        <w:t>are</w:t>
      </w:r>
      <w:r w:rsidR="00BE2F90" w:rsidRPr="00E57F46">
        <w:rPr>
          <w:rFonts w:hint="eastAsia"/>
          <w:sz w:val="22"/>
          <w:szCs w:val="22"/>
        </w:rPr>
        <w:t xml:space="preserve"> given based on the discussion</w:t>
      </w:r>
      <w:r w:rsidR="003458D7">
        <w:rPr>
          <w:rFonts w:hint="eastAsia"/>
          <w:sz w:val="22"/>
          <w:szCs w:val="22"/>
        </w:rPr>
        <w:t>.</w:t>
      </w:r>
    </w:p>
    <w:p w:rsidR="000B1090" w:rsidRPr="00E57F46" w:rsidRDefault="000B1090" w:rsidP="005A40C6">
      <w:pPr>
        <w:spacing w:after="120"/>
        <w:jc w:val="both"/>
        <w:rPr>
          <w:sz w:val="22"/>
          <w:szCs w:val="22"/>
          <w:lang w:val="en-US"/>
        </w:rPr>
      </w:pPr>
      <w:r w:rsidRPr="00E57F46">
        <w:rPr>
          <w:b/>
          <w:sz w:val="22"/>
          <w:szCs w:val="22"/>
          <w:lang w:val="en-US"/>
        </w:rPr>
        <w:t>Observation</w:t>
      </w:r>
      <w:r w:rsidRPr="00E57F46">
        <w:rPr>
          <w:rFonts w:hint="eastAsia"/>
          <w:b/>
          <w:sz w:val="22"/>
          <w:szCs w:val="22"/>
          <w:lang w:val="en-US"/>
        </w:rPr>
        <w:t xml:space="preserve">: </w:t>
      </w:r>
      <w:r w:rsidRPr="00E57F46">
        <w:rPr>
          <w:rFonts w:hint="eastAsia"/>
          <w:b/>
          <w:sz w:val="22"/>
          <w:szCs w:val="22"/>
        </w:rPr>
        <w:t>I</w:t>
      </w:r>
      <w:r w:rsidRPr="00E57F46">
        <w:rPr>
          <w:b/>
          <w:sz w:val="22"/>
          <w:szCs w:val="22"/>
        </w:rPr>
        <w:t xml:space="preserve">ndependent </w:t>
      </w:r>
      <w:r w:rsidR="002614B3">
        <w:rPr>
          <w:rFonts w:hint="eastAsia"/>
          <w:b/>
          <w:sz w:val="22"/>
          <w:szCs w:val="22"/>
        </w:rPr>
        <w:t>PC</w:t>
      </w:r>
      <w:r w:rsidRPr="00E57F46">
        <w:rPr>
          <w:b/>
          <w:sz w:val="22"/>
          <w:szCs w:val="22"/>
        </w:rPr>
        <w:t xml:space="preserve"> for </w:t>
      </w:r>
      <w:r w:rsidR="003458D7">
        <w:rPr>
          <w:rFonts w:hint="eastAsia"/>
          <w:b/>
          <w:sz w:val="22"/>
          <w:szCs w:val="22"/>
        </w:rPr>
        <w:t xml:space="preserve">the </w:t>
      </w:r>
      <w:r w:rsidR="007C5A74">
        <w:rPr>
          <w:rFonts w:hint="eastAsia"/>
          <w:b/>
          <w:sz w:val="22"/>
          <w:szCs w:val="22"/>
        </w:rPr>
        <w:t>SRS</w:t>
      </w:r>
      <w:r w:rsidR="007C5A74" w:rsidRPr="00E57F46">
        <w:rPr>
          <w:b/>
          <w:sz w:val="22"/>
          <w:szCs w:val="22"/>
        </w:rPr>
        <w:t xml:space="preserve"> </w:t>
      </w:r>
      <w:r w:rsidRPr="00E57F46">
        <w:rPr>
          <w:b/>
          <w:sz w:val="22"/>
          <w:szCs w:val="22"/>
        </w:rPr>
        <w:t xml:space="preserve">and </w:t>
      </w:r>
      <w:r w:rsidR="007C5A74">
        <w:rPr>
          <w:rFonts w:hint="eastAsia"/>
          <w:b/>
          <w:sz w:val="22"/>
          <w:szCs w:val="22"/>
        </w:rPr>
        <w:t>PUSCH</w:t>
      </w:r>
      <w:r w:rsidR="007C5A74" w:rsidRPr="00E57F46">
        <w:rPr>
          <w:b/>
          <w:sz w:val="22"/>
          <w:szCs w:val="22"/>
        </w:rPr>
        <w:t xml:space="preserve"> </w:t>
      </w:r>
      <w:r w:rsidRPr="00E57F46">
        <w:rPr>
          <w:b/>
          <w:sz w:val="22"/>
          <w:szCs w:val="22"/>
        </w:rPr>
        <w:t xml:space="preserve">or dynamic </w:t>
      </w:r>
      <w:r w:rsidRPr="00E57F46">
        <w:rPr>
          <w:rFonts w:hint="eastAsia"/>
          <w:b/>
          <w:sz w:val="22"/>
          <w:szCs w:val="22"/>
        </w:rPr>
        <w:t>control of</w:t>
      </w:r>
      <w:r w:rsidR="003458D7">
        <w:rPr>
          <w:rFonts w:hint="eastAsia"/>
          <w:b/>
          <w:sz w:val="22"/>
          <w:szCs w:val="22"/>
        </w:rPr>
        <w:t xml:space="preserve"> the</w:t>
      </w:r>
      <w:r w:rsidRPr="00E57F46">
        <w:rPr>
          <w:rFonts w:hint="eastAsia"/>
          <w:b/>
          <w:sz w:val="22"/>
          <w:szCs w:val="22"/>
        </w:rPr>
        <w:t xml:space="preserve"> </w:t>
      </w:r>
      <w:r w:rsidRPr="00E57F46">
        <w:rPr>
          <w:b/>
          <w:i/>
          <w:sz w:val="22"/>
          <w:szCs w:val="22"/>
        </w:rPr>
        <w:t>P</w:t>
      </w:r>
      <w:r w:rsidR="00FD23AF" w:rsidRPr="00FD23AF">
        <w:rPr>
          <w:b/>
          <w:sz w:val="22"/>
          <w:szCs w:val="22"/>
          <w:vertAlign w:val="subscript"/>
        </w:rPr>
        <w:t>SRS_OFFSET</w:t>
      </w:r>
      <w:r w:rsidRPr="00E57F46">
        <w:rPr>
          <w:b/>
          <w:sz w:val="22"/>
          <w:szCs w:val="22"/>
        </w:rPr>
        <w:t xml:space="preserve"> is effective</w:t>
      </w:r>
      <w:r w:rsidRPr="00E57F46">
        <w:rPr>
          <w:rFonts w:hint="eastAsia"/>
          <w:b/>
          <w:sz w:val="22"/>
          <w:szCs w:val="22"/>
        </w:rPr>
        <w:t xml:space="preserve"> </w:t>
      </w:r>
      <w:r w:rsidRPr="00E57F46">
        <w:rPr>
          <w:b/>
          <w:sz w:val="22"/>
          <w:szCs w:val="22"/>
        </w:rPr>
        <w:t>not only for CoMP in HetNet scenario</w:t>
      </w:r>
      <w:r w:rsidR="003458D7">
        <w:rPr>
          <w:rFonts w:hint="eastAsia"/>
          <w:b/>
          <w:sz w:val="22"/>
          <w:szCs w:val="22"/>
        </w:rPr>
        <w:t>s</w:t>
      </w:r>
      <w:r w:rsidRPr="00E57F46">
        <w:rPr>
          <w:b/>
          <w:sz w:val="22"/>
          <w:szCs w:val="22"/>
        </w:rPr>
        <w:t xml:space="preserve"> but also </w:t>
      </w:r>
      <w:r w:rsidR="003458D7">
        <w:rPr>
          <w:rFonts w:hint="eastAsia"/>
          <w:b/>
          <w:sz w:val="22"/>
          <w:szCs w:val="22"/>
        </w:rPr>
        <w:t>in</w:t>
      </w:r>
      <w:r w:rsidRPr="00E57F46">
        <w:rPr>
          <w:b/>
          <w:sz w:val="22"/>
          <w:szCs w:val="22"/>
        </w:rPr>
        <w:t xml:space="preserve"> conventional cellular scenario</w:t>
      </w:r>
      <w:r w:rsidR="003458D7">
        <w:rPr>
          <w:rFonts w:hint="eastAsia"/>
          <w:b/>
          <w:sz w:val="22"/>
          <w:szCs w:val="22"/>
        </w:rPr>
        <w:t>s</w:t>
      </w:r>
      <w:r w:rsidRPr="00E57F46">
        <w:rPr>
          <w:rFonts w:hint="eastAsia"/>
          <w:b/>
          <w:sz w:val="22"/>
          <w:szCs w:val="22"/>
        </w:rPr>
        <w:t>.</w:t>
      </w:r>
    </w:p>
    <w:p w:rsidR="00FD23AF" w:rsidRDefault="00F2062F" w:rsidP="00FD23AF">
      <w:pPr>
        <w:spacing w:after="120"/>
        <w:jc w:val="both"/>
        <w:rPr>
          <w:sz w:val="22"/>
          <w:szCs w:val="22"/>
        </w:rPr>
      </w:pPr>
      <w:r>
        <w:rPr>
          <w:rFonts w:hint="eastAsia"/>
          <w:b/>
          <w:sz w:val="22"/>
          <w:szCs w:val="22"/>
        </w:rPr>
        <w:t>Proposal</w:t>
      </w:r>
      <w:r w:rsidRPr="00E57F46">
        <w:rPr>
          <w:rFonts w:hint="eastAsia"/>
          <w:b/>
          <w:sz w:val="22"/>
          <w:szCs w:val="22"/>
        </w:rPr>
        <w:t xml:space="preserve">: </w:t>
      </w:r>
      <w:r w:rsidR="00FD23AF" w:rsidRPr="004A177F">
        <w:rPr>
          <w:b/>
          <w:sz w:val="22"/>
          <w:szCs w:val="22"/>
        </w:rPr>
        <w:t xml:space="preserve">WF </w:t>
      </w:r>
      <w:r w:rsidR="00FD23AF" w:rsidRPr="00B0071A">
        <w:rPr>
          <w:b/>
          <w:sz w:val="22"/>
          <w:szCs w:val="22"/>
        </w:rPr>
        <w:t>2</w:t>
      </w:r>
      <w:r w:rsidR="004A177F" w:rsidRPr="00B0071A">
        <w:rPr>
          <w:rFonts w:hint="eastAsia"/>
          <w:b/>
          <w:sz w:val="22"/>
          <w:szCs w:val="22"/>
        </w:rPr>
        <w:t xml:space="preserve"> [2]</w:t>
      </w:r>
      <w:r w:rsidR="00F95D96" w:rsidRPr="00B0071A">
        <w:rPr>
          <w:rFonts w:hint="eastAsia"/>
          <w:b/>
          <w:sz w:val="22"/>
          <w:szCs w:val="22"/>
        </w:rPr>
        <w:t xml:space="preserve"> is </w:t>
      </w:r>
      <w:r w:rsidR="00F95D96" w:rsidRPr="00B0071A">
        <w:rPr>
          <w:b/>
          <w:sz w:val="22"/>
          <w:szCs w:val="22"/>
        </w:rPr>
        <w:t>preferred</w:t>
      </w:r>
      <w:r w:rsidR="003458D7" w:rsidRPr="00B0071A">
        <w:rPr>
          <w:rFonts w:hint="eastAsia"/>
          <w:b/>
          <w:sz w:val="22"/>
          <w:szCs w:val="22"/>
        </w:rPr>
        <w:t xml:space="preserve"> due to UL grant issue in</w:t>
      </w:r>
      <w:r w:rsidR="00F95D96" w:rsidRPr="00B0071A">
        <w:rPr>
          <w:rFonts w:hint="eastAsia"/>
          <w:b/>
          <w:sz w:val="22"/>
          <w:szCs w:val="22"/>
        </w:rPr>
        <w:t xml:space="preserve"> </w:t>
      </w:r>
      <w:r w:rsidR="00FD23AF" w:rsidRPr="00B0071A">
        <w:rPr>
          <w:b/>
          <w:sz w:val="22"/>
          <w:szCs w:val="22"/>
        </w:rPr>
        <w:t>WF 1</w:t>
      </w:r>
      <w:r w:rsidR="004A177F" w:rsidRPr="00B0071A">
        <w:rPr>
          <w:rFonts w:hint="eastAsia"/>
          <w:b/>
          <w:sz w:val="22"/>
          <w:szCs w:val="22"/>
        </w:rPr>
        <w:t xml:space="preserve"> [1]</w:t>
      </w:r>
      <w:r w:rsidR="00F95D96" w:rsidRPr="00B0071A">
        <w:rPr>
          <w:rFonts w:hint="eastAsia"/>
          <w:b/>
          <w:sz w:val="22"/>
          <w:szCs w:val="22"/>
        </w:rPr>
        <w:t xml:space="preserve"> and </w:t>
      </w:r>
      <w:r w:rsidR="00F95D96" w:rsidRPr="00B0071A">
        <w:rPr>
          <w:b/>
          <w:sz w:val="22"/>
          <w:szCs w:val="22"/>
        </w:rPr>
        <w:t>co</w:t>
      </w:r>
      <w:r w:rsidR="00F95D96">
        <w:rPr>
          <w:b/>
          <w:sz w:val="22"/>
          <w:szCs w:val="22"/>
        </w:rPr>
        <w:t>mmonality</w:t>
      </w:r>
      <w:r w:rsidR="00F95D96">
        <w:rPr>
          <w:rFonts w:hint="eastAsia"/>
          <w:b/>
          <w:sz w:val="22"/>
          <w:szCs w:val="22"/>
        </w:rPr>
        <w:t xml:space="preserve"> to the PUSCH/PUCCH PC.</w:t>
      </w:r>
    </w:p>
    <w:p w:rsidR="000B1090" w:rsidRPr="000B1090" w:rsidRDefault="000B1090" w:rsidP="005A40C6">
      <w:pPr>
        <w:spacing w:after="120"/>
        <w:jc w:val="both"/>
      </w:pPr>
    </w:p>
    <w:p w:rsidR="00900DAE" w:rsidRPr="001256D3" w:rsidRDefault="00900DAE" w:rsidP="005A40C6">
      <w:pPr>
        <w:pStyle w:val="1"/>
        <w:numPr>
          <w:ilvl w:val="0"/>
          <w:numId w:val="0"/>
        </w:numPr>
        <w:spacing w:before="0" w:after="120"/>
        <w:jc w:val="both"/>
        <w:rPr>
          <w:b/>
          <w:lang w:val="en-US"/>
        </w:rPr>
      </w:pPr>
      <w:r w:rsidRPr="001256D3">
        <w:rPr>
          <w:b/>
          <w:lang w:val="en-US"/>
        </w:rPr>
        <w:lastRenderedPageBreak/>
        <w:t>References</w:t>
      </w:r>
    </w:p>
    <w:p w:rsidR="00046A4E" w:rsidRDefault="00046A4E" w:rsidP="00046A4E">
      <w:pPr>
        <w:widowControl w:val="0"/>
        <w:numPr>
          <w:ilvl w:val="0"/>
          <w:numId w:val="5"/>
        </w:numPr>
        <w:tabs>
          <w:tab w:val="clear" w:pos="420"/>
        </w:tabs>
        <w:spacing w:after="120"/>
        <w:ind w:left="540" w:hanging="540"/>
        <w:jc w:val="both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/>
        </w:rPr>
        <w:t xml:space="preserve">3GPP, R1-121859, </w:t>
      </w:r>
      <w:r w:rsidRPr="00046A4E">
        <w:rPr>
          <w:sz w:val="22"/>
          <w:szCs w:val="22"/>
          <w:lang w:val="en-US"/>
        </w:rPr>
        <w:t>LG Electronics, Ericsson, ST-Ericsson, Fujitsu, Huawei, HiSilicon, InterDigital, Pantech, Samsung, Sharp</w:t>
      </w:r>
      <w:r>
        <w:rPr>
          <w:rFonts w:hint="eastAsia"/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“</w:t>
      </w:r>
      <w:r w:rsidRPr="00046A4E">
        <w:rPr>
          <w:sz w:val="22"/>
          <w:szCs w:val="22"/>
          <w:lang w:val="en-US"/>
        </w:rPr>
        <w:t>Way forward on SRS power control,</w:t>
      </w:r>
      <w:r>
        <w:rPr>
          <w:sz w:val="22"/>
          <w:szCs w:val="22"/>
          <w:lang w:val="en-US"/>
        </w:rPr>
        <w:t>”</w:t>
      </w:r>
      <w:r>
        <w:rPr>
          <w:rFonts w:hint="eastAsia"/>
          <w:sz w:val="22"/>
          <w:szCs w:val="22"/>
          <w:lang w:val="en-US"/>
        </w:rPr>
        <w:t xml:space="preserve"> Mar. 2012.</w:t>
      </w:r>
    </w:p>
    <w:p w:rsidR="00046A4E" w:rsidRPr="00046A4E" w:rsidRDefault="00046A4E" w:rsidP="00046A4E">
      <w:pPr>
        <w:widowControl w:val="0"/>
        <w:numPr>
          <w:ilvl w:val="0"/>
          <w:numId w:val="5"/>
        </w:numPr>
        <w:tabs>
          <w:tab w:val="clear" w:pos="420"/>
        </w:tabs>
        <w:spacing w:after="120"/>
        <w:ind w:left="540" w:hanging="540"/>
        <w:jc w:val="both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/>
        </w:rPr>
        <w:t xml:space="preserve">3GPP, R1-121882, </w:t>
      </w:r>
      <w:r w:rsidRPr="00046A4E">
        <w:rPr>
          <w:sz w:val="22"/>
          <w:szCs w:val="22"/>
          <w:lang w:val="en-US"/>
        </w:rPr>
        <w:t>CATT, Alcatel-Lucent, Alcatel-Lucent Shanghai-Bell, CATR, CHTTL, CMCC, Nokia, NSN, Qualcomm, ZTE</w:t>
      </w:r>
      <w:r>
        <w:rPr>
          <w:rFonts w:hint="eastAsia"/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“</w:t>
      </w:r>
      <w:r w:rsidRPr="00046A4E">
        <w:rPr>
          <w:sz w:val="22"/>
          <w:szCs w:val="22"/>
          <w:lang w:val="en-US"/>
        </w:rPr>
        <w:t xml:space="preserve">Way forward on SRS power control </w:t>
      </w:r>
      <w:r w:rsidR="003458D7">
        <w:rPr>
          <w:rFonts w:hint="eastAsia"/>
          <w:sz w:val="22"/>
          <w:szCs w:val="22"/>
          <w:lang w:val="en-US"/>
        </w:rPr>
        <w:t>e</w:t>
      </w:r>
      <w:r w:rsidRPr="00046A4E">
        <w:rPr>
          <w:sz w:val="22"/>
          <w:szCs w:val="22"/>
          <w:lang w:val="en-US"/>
        </w:rPr>
        <w:t>nhancement,</w:t>
      </w:r>
      <w:r>
        <w:rPr>
          <w:sz w:val="22"/>
          <w:szCs w:val="22"/>
          <w:lang w:val="en-US"/>
        </w:rPr>
        <w:t>”</w:t>
      </w:r>
      <w:r>
        <w:rPr>
          <w:rFonts w:hint="eastAsia"/>
          <w:sz w:val="22"/>
          <w:szCs w:val="22"/>
          <w:lang w:val="en-US"/>
        </w:rPr>
        <w:t xml:space="preserve"> Mar. 2012.</w:t>
      </w:r>
    </w:p>
    <w:p w:rsidR="008A2A84" w:rsidRDefault="008A2A84" w:rsidP="00572B64">
      <w:pPr>
        <w:widowControl w:val="0"/>
        <w:numPr>
          <w:ilvl w:val="0"/>
          <w:numId w:val="5"/>
        </w:numPr>
        <w:tabs>
          <w:tab w:val="clear" w:pos="420"/>
        </w:tabs>
        <w:spacing w:after="120"/>
        <w:ind w:left="540" w:hanging="540"/>
        <w:jc w:val="both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/>
        </w:rPr>
        <w:t xml:space="preserve">3GPP, R1-121449, LG Electronics, </w:t>
      </w:r>
      <w:r>
        <w:rPr>
          <w:sz w:val="22"/>
          <w:szCs w:val="22"/>
          <w:lang w:val="en-US"/>
        </w:rPr>
        <w:t>“</w:t>
      </w:r>
      <w:r>
        <w:rPr>
          <w:rFonts w:hint="eastAsia"/>
          <w:sz w:val="22"/>
          <w:szCs w:val="22"/>
          <w:lang w:val="en-US"/>
        </w:rPr>
        <w:t>SRS power control issues for CoMP,</w:t>
      </w:r>
      <w:r>
        <w:rPr>
          <w:sz w:val="22"/>
          <w:szCs w:val="22"/>
          <w:lang w:val="en-US"/>
        </w:rPr>
        <w:t>”</w:t>
      </w:r>
      <w:r>
        <w:rPr>
          <w:rFonts w:hint="eastAsia"/>
          <w:sz w:val="22"/>
          <w:szCs w:val="22"/>
          <w:lang w:val="en-US"/>
        </w:rPr>
        <w:t xml:space="preserve"> Mar. 2012.</w:t>
      </w:r>
    </w:p>
    <w:p w:rsidR="00F95D96" w:rsidRPr="00C515A3" w:rsidRDefault="00F95D96" w:rsidP="00572B64">
      <w:pPr>
        <w:widowControl w:val="0"/>
        <w:numPr>
          <w:ilvl w:val="0"/>
          <w:numId w:val="5"/>
        </w:numPr>
        <w:tabs>
          <w:tab w:val="clear" w:pos="420"/>
        </w:tabs>
        <w:spacing w:after="120"/>
        <w:ind w:left="540" w:hanging="540"/>
        <w:jc w:val="both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/>
        </w:rPr>
        <w:t xml:space="preserve">3GPP, RAN1, </w:t>
      </w:r>
      <w:r>
        <w:rPr>
          <w:sz w:val="22"/>
          <w:szCs w:val="22"/>
          <w:lang w:val="en-US"/>
        </w:rPr>
        <w:t>“</w:t>
      </w:r>
      <w:r>
        <w:rPr>
          <w:rFonts w:hint="eastAsia"/>
          <w:sz w:val="22"/>
          <w:szCs w:val="22"/>
          <w:lang w:val="en-US"/>
        </w:rPr>
        <w:t>Final r</w:t>
      </w:r>
      <w:r w:rsidR="007D5D96">
        <w:rPr>
          <w:rFonts w:hint="eastAsia"/>
          <w:sz w:val="22"/>
          <w:szCs w:val="22"/>
          <w:lang w:val="en-US"/>
        </w:rPr>
        <w:t>eport of 3GPP TSG RAN WG1 #68</w:t>
      </w:r>
      <w:r>
        <w:rPr>
          <w:rFonts w:hint="eastAsia"/>
          <w:sz w:val="22"/>
          <w:szCs w:val="22"/>
          <w:lang w:val="en-US"/>
        </w:rPr>
        <w:t xml:space="preserve"> v</w:t>
      </w:r>
      <w:r w:rsidR="007D5D96">
        <w:rPr>
          <w:rFonts w:hint="eastAsia"/>
          <w:sz w:val="22"/>
          <w:szCs w:val="22"/>
          <w:lang w:val="en-US"/>
        </w:rPr>
        <w:t>1.0</w:t>
      </w:r>
      <w:r>
        <w:rPr>
          <w:rFonts w:hint="eastAsia"/>
          <w:sz w:val="22"/>
          <w:szCs w:val="22"/>
          <w:lang w:val="en-US"/>
        </w:rPr>
        <w:t>.0</w:t>
      </w:r>
      <w:r>
        <w:rPr>
          <w:sz w:val="22"/>
          <w:szCs w:val="22"/>
          <w:lang w:val="en-US"/>
        </w:rPr>
        <w:t>”</w:t>
      </w:r>
      <w:r>
        <w:rPr>
          <w:rFonts w:hint="eastAsia"/>
          <w:sz w:val="22"/>
          <w:szCs w:val="22"/>
          <w:lang w:val="en-US"/>
        </w:rPr>
        <w:t>.</w:t>
      </w:r>
    </w:p>
    <w:p w:rsidR="007B4249" w:rsidRPr="007B4249" w:rsidRDefault="007B4249" w:rsidP="007B4249">
      <w:pPr>
        <w:widowControl w:val="0"/>
        <w:spacing w:after="120"/>
        <w:jc w:val="both"/>
        <w:rPr>
          <w:sz w:val="22"/>
          <w:szCs w:val="22"/>
          <w:highlight w:val="yellow"/>
          <w:lang w:val="en-US"/>
        </w:rPr>
      </w:pPr>
    </w:p>
    <w:sectPr w:rsidR="007B4249" w:rsidRPr="007B4249" w:rsidSect="00756342">
      <w:footerReference w:type="default" r:id="rId9"/>
      <w:pgSz w:w="11907" w:h="16840" w:code="9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AC0" w:rsidRDefault="00B07AC0">
      <w:r>
        <w:separator/>
      </w:r>
    </w:p>
  </w:endnote>
  <w:endnote w:type="continuationSeparator" w:id="1">
    <w:p w:rsidR="00B07AC0" w:rsidRDefault="00B07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C75" w:rsidRDefault="00CE6C75">
    <w:pPr>
      <w:pStyle w:val="ae"/>
      <w:jc w:val="center"/>
    </w:pPr>
    <w:r>
      <w:rPr>
        <w:rStyle w:val="af1"/>
        <w:rFonts w:eastAsia="ＭＳ ゴシック"/>
      </w:rPr>
      <w:t xml:space="preserve">- </w:t>
    </w:r>
    <w:r w:rsidR="00FF7101">
      <w:rPr>
        <w:rStyle w:val="af1"/>
        <w:rFonts w:eastAsia="ＭＳ ゴシック"/>
      </w:rPr>
      <w:fldChar w:fldCharType="begin"/>
    </w:r>
    <w:r>
      <w:rPr>
        <w:rStyle w:val="af1"/>
        <w:rFonts w:eastAsia="ＭＳ ゴシック"/>
      </w:rPr>
      <w:instrText xml:space="preserve"> PAGE </w:instrText>
    </w:r>
    <w:r w:rsidR="00FF7101">
      <w:rPr>
        <w:rStyle w:val="af1"/>
        <w:rFonts w:eastAsia="ＭＳ ゴシック"/>
      </w:rPr>
      <w:fldChar w:fldCharType="separate"/>
    </w:r>
    <w:r w:rsidR="000B388C">
      <w:rPr>
        <w:rStyle w:val="af1"/>
        <w:rFonts w:eastAsia="ＭＳ ゴシック"/>
        <w:noProof/>
      </w:rPr>
      <w:t>2</w:t>
    </w:r>
    <w:r w:rsidR="00FF7101">
      <w:rPr>
        <w:rStyle w:val="af1"/>
        <w:rFonts w:eastAsia="ＭＳ ゴシック"/>
      </w:rPr>
      <w:fldChar w:fldCharType="end"/>
    </w:r>
    <w:r>
      <w:rPr>
        <w:rStyle w:val="af1"/>
        <w:rFonts w:eastAsia="ＭＳ ゴシック"/>
      </w:rPr>
      <w:t>/</w:t>
    </w:r>
    <w:r w:rsidR="00FF7101">
      <w:rPr>
        <w:rStyle w:val="af1"/>
        <w:rFonts w:eastAsia="ＭＳ ゴシック"/>
      </w:rPr>
      <w:fldChar w:fldCharType="begin"/>
    </w:r>
    <w:r>
      <w:rPr>
        <w:rStyle w:val="af1"/>
        <w:rFonts w:eastAsia="ＭＳ ゴシック"/>
      </w:rPr>
      <w:instrText xml:space="preserve"> NUMPAGES </w:instrText>
    </w:r>
    <w:r w:rsidR="00FF7101">
      <w:rPr>
        <w:rStyle w:val="af1"/>
        <w:rFonts w:eastAsia="ＭＳ ゴシック"/>
      </w:rPr>
      <w:fldChar w:fldCharType="separate"/>
    </w:r>
    <w:r w:rsidR="000B388C">
      <w:rPr>
        <w:rStyle w:val="af1"/>
        <w:rFonts w:eastAsia="ＭＳ ゴシック"/>
        <w:noProof/>
      </w:rPr>
      <w:t>3</w:t>
    </w:r>
    <w:r w:rsidR="00FF7101">
      <w:rPr>
        <w:rStyle w:val="af1"/>
        <w:rFonts w:eastAsia="ＭＳ ゴシック"/>
      </w:rPr>
      <w:fldChar w:fldCharType="end"/>
    </w:r>
    <w:r>
      <w:rPr>
        <w:rStyle w:val="af1"/>
        <w:rFonts w:eastAsia="ＭＳ ゴシック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AC0" w:rsidRDefault="00B07AC0">
      <w:r>
        <w:separator/>
      </w:r>
    </w:p>
  </w:footnote>
  <w:footnote w:type="continuationSeparator" w:id="1">
    <w:p w:rsidR="00B07AC0" w:rsidRDefault="00B07A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000001"/>
    <w:multiLevelType w:val="singleLevel"/>
    <w:tmpl w:val="020E544A"/>
    <w:name w:val="WW8Num7"/>
    <w:lvl w:ilvl="0">
      <w:start w:val="1"/>
      <w:numFmt w:val="decimal"/>
      <w:lvlText w:val="[%1]"/>
      <w:lvlJc w:val="left"/>
      <w:pPr>
        <w:tabs>
          <w:tab w:val="num" w:pos="993"/>
        </w:tabs>
        <w:ind w:left="993" w:hanging="567"/>
      </w:pPr>
      <w:rPr>
        <w:b/>
        <w:sz w:val="22"/>
        <w:szCs w:val="22"/>
      </w:rPr>
    </w:lvl>
  </w:abstractNum>
  <w:abstractNum w:abstractNumId="2">
    <w:nsid w:val="020C3750"/>
    <w:multiLevelType w:val="hybridMultilevel"/>
    <w:tmpl w:val="7462387E"/>
    <w:lvl w:ilvl="0" w:tplc="B7FA75CC">
      <w:numFmt w:val="bullet"/>
      <w:lvlText w:val="-"/>
      <w:lvlJc w:val="left"/>
      <w:pPr>
        <w:ind w:left="968" w:hanging="400"/>
      </w:pPr>
      <w:rPr>
        <w:rFonts w:ascii="Times New Roman" w:eastAsia="Times New Roman" w:hAnsi="Times New Roman" w:cs="Times New Roman" w:hint="default"/>
      </w:rPr>
    </w:lvl>
    <w:lvl w:ilvl="1" w:tplc="6DF84914">
      <w:start w:val="1"/>
      <w:numFmt w:val="bullet"/>
      <w:lvlText w:val="•"/>
      <w:lvlJc w:val="left"/>
      <w:pPr>
        <w:ind w:left="1325" w:hanging="400"/>
      </w:pPr>
      <w:rPr>
        <w:rFonts w:ascii="Arial" w:hAnsi="Arial" w:hint="default"/>
      </w:rPr>
    </w:lvl>
    <w:lvl w:ilvl="2" w:tplc="17C8AD62">
      <w:start w:val="2691"/>
      <w:numFmt w:val="bullet"/>
      <w:lvlText w:val="-"/>
      <w:lvlJc w:val="left"/>
      <w:pPr>
        <w:ind w:left="1725" w:hanging="400"/>
      </w:pPr>
      <w:rPr>
        <w:rFonts w:ascii="Arial" w:hAnsi="Arial" w:hint="default"/>
      </w:rPr>
    </w:lvl>
    <w:lvl w:ilvl="3" w:tplc="6DF84914">
      <w:start w:val="1"/>
      <w:numFmt w:val="bullet"/>
      <w:lvlText w:val="•"/>
      <w:lvlJc w:val="left"/>
      <w:pPr>
        <w:ind w:left="2125" w:hanging="400"/>
      </w:pPr>
      <w:rPr>
        <w:rFonts w:ascii="Arial" w:hAnsi="Arial" w:hint="default"/>
      </w:rPr>
    </w:lvl>
    <w:lvl w:ilvl="4" w:tplc="17C8AD62">
      <w:start w:val="2691"/>
      <w:numFmt w:val="bullet"/>
      <w:lvlText w:val="-"/>
      <w:lvlJc w:val="left"/>
      <w:pPr>
        <w:ind w:left="2525" w:hanging="40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5" w:hanging="400"/>
      </w:pPr>
      <w:rPr>
        <w:rFonts w:ascii="Wingdings" w:hAnsi="Wingdings" w:hint="default"/>
      </w:rPr>
    </w:lvl>
  </w:abstractNum>
  <w:abstractNum w:abstractNumId="3">
    <w:nsid w:val="06BE56D1"/>
    <w:multiLevelType w:val="hybridMultilevel"/>
    <w:tmpl w:val="8FF053AE"/>
    <w:lvl w:ilvl="0" w:tplc="10E6BFF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10E6BFFE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8B6BEE"/>
    <w:multiLevelType w:val="hybridMultilevel"/>
    <w:tmpl w:val="CE5EA9A2"/>
    <w:lvl w:ilvl="0" w:tplc="3A80B7A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32F988">
      <w:start w:val="17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305F2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50769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EA434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380FA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BE355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06996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64789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140215"/>
    <w:multiLevelType w:val="hybridMultilevel"/>
    <w:tmpl w:val="B0C4ED52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7904F7A4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lang w:val="en-GB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5A17C19"/>
    <w:multiLevelType w:val="hybridMultilevel"/>
    <w:tmpl w:val="1AB05740"/>
    <w:lvl w:ilvl="0" w:tplc="883A9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D3305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6592F068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7CECFA5E">
      <w:start w:val="175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79482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8C9C9E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5BBA83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1289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F4E3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7">
    <w:nsid w:val="17327E62"/>
    <w:multiLevelType w:val="multilevel"/>
    <w:tmpl w:val="8D14A196"/>
    <w:lvl w:ilvl="0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17C50A36"/>
    <w:multiLevelType w:val="hybridMultilevel"/>
    <w:tmpl w:val="E772C3CA"/>
    <w:lvl w:ilvl="0" w:tplc="84C640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A44A2A">
      <w:start w:val="12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A885DC">
      <w:start w:val="12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BE46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44EE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FA37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A0C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C0F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A3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BD26C96"/>
    <w:multiLevelType w:val="hybridMultilevel"/>
    <w:tmpl w:val="0D5866EE"/>
    <w:lvl w:ilvl="0" w:tplc="B6489D9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6176D7D"/>
    <w:multiLevelType w:val="hybridMultilevel"/>
    <w:tmpl w:val="5EAA24A2"/>
    <w:lvl w:ilvl="0" w:tplc="0409000B">
      <w:start w:val="1"/>
      <w:numFmt w:val="bullet"/>
      <w:lvlText w:val="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12">
    <w:nsid w:val="31AB1BD4"/>
    <w:multiLevelType w:val="hybridMultilevel"/>
    <w:tmpl w:val="71A8BA2C"/>
    <w:lvl w:ilvl="0" w:tplc="C494D8A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2BE2E28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873EC340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00F65BC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306036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3B06B61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755853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B0308D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E38400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3">
    <w:nsid w:val="33690864"/>
    <w:multiLevelType w:val="hybridMultilevel"/>
    <w:tmpl w:val="3EF46700"/>
    <w:lvl w:ilvl="0" w:tplc="EF3C9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B43A4A">
      <w:start w:val="15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4A3DCE">
      <w:start w:val="15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56E09C">
      <w:start w:val="159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4E081A">
      <w:start w:val="1590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C663CC">
      <w:start w:val="1590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C61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C0F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B613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5">
    <w:nsid w:val="35506E7B"/>
    <w:multiLevelType w:val="hybridMultilevel"/>
    <w:tmpl w:val="68AADBB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A960EC"/>
    <w:multiLevelType w:val="hybridMultilevel"/>
    <w:tmpl w:val="1B66767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10E6BFFE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67D28D4"/>
    <w:multiLevelType w:val="hybridMultilevel"/>
    <w:tmpl w:val="2CFAC25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385022B2"/>
    <w:multiLevelType w:val="hybridMultilevel"/>
    <w:tmpl w:val="8D14A196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38EF653C"/>
    <w:multiLevelType w:val="hybridMultilevel"/>
    <w:tmpl w:val="F15293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>
    <w:nsid w:val="3A3F3437"/>
    <w:multiLevelType w:val="hybridMultilevel"/>
    <w:tmpl w:val="942E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436B0F"/>
    <w:multiLevelType w:val="multilevel"/>
    <w:tmpl w:val="6D561BEC"/>
    <w:lvl w:ilvl="0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>
    <w:nsid w:val="40FD614C"/>
    <w:multiLevelType w:val="hybridMultilevel"/>
    <w:tmpl w:val="F8D6C5D0"/>
    <w:lvl w:ilvl="0" w:tplc="0409000B">
      <w:start w:val="1"/>
      <w:numFmt w:val="bullet"/>
      <w:lvlText w:val="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35BE19A0">
      <w:start w:val="189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66A3F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44AC6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10323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90CC6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C461C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08C4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90B76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2DB1C15"/>
    <w:multiLevelType w:val="hybridMultilevel"/>
    <w:tmpl w:val="EC729056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>
    <w:nsid w:val="43E2012F"/>
    <w:multiLevelType w:val="multilevel"/>
    <w:tmpl w:val="E2740B22"/>
    <w:lvl w:ilvl="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" w:eastAsia="ＭＳ ゴシック" w:hAnsi="Courier" w:cs="Courier" w:hint="default"/>
      </w:rPr>
    </w:lvl>
    <w:lvl w:ilvl="1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25">
    <w:nsid w:val="4D795BD0"/>
    <w:multiLevelType w:val="hybridMultilevel"/>
    <w:tmpl w:val="7098FD98"/>
    <w:lvl w:ilvl="0" w:tplc="70C4AE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>
    <w:nsid w:val="529C04B9"/>
    <w:multiLevelType w:val="hybridMultilevel"/>
    <w:tmpl w:val="9AD08A98"/>
    <w:lvl w:ilvl="0" w:tplc="76CCE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108606">
      <w:start w:val="14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B0196C">
      <w:start w:val="14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1AA312">
      <w:start w:val="140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26C91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20B7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2A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9AF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C07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4644CF4"/>
    <w:multiLevelType w:val="hybridMultilevel"/>
    <w:tmpl w:val="03CAB038"/>
    <w:lvl w:ilvl="0" w:tplc="E9782A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0ABAFAD4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36DC28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E97034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D3E230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9A42582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EFAC37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80AA9E8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F4688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8">
    <w:nsid w:val="561A784E"/>
    <w:multiLevelType w:val="hybridMultilevel"/>
    <w:tmpl w:val="E81630F0"/>
    <w:lvl w:ilvl="0" w:tplc="DAA0C0A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24E96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FEF29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8295B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F632C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C294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7A3DF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D2AE6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E2CAE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9EF7B59"/>
    <w:multiLevelType w:val="hybridMultilevel"/>
    <w:tmpl w:val="C422CDEA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0">
    <w:nsid w:val="61D45AEB"/>
    <w:multiLevelType w:val="multilevel"/>
    <w:tmpl w:val="65E43262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>
    <w:nsid w:val="622A2467"/>
    <w:multiLevelType w:val="hybridMultilevel"/>
    <w:tmpl w:val="59BCD5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2C20520"/>
    <w:multiLevelType w:val="hybridMultilevel"/>
    <w:tmpl w:val="A88E0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34">
    <w:nsid w:val="64F27037"/>
    <w:multiLevelType w:val="hybridMultilevel"/>
    <w:tmpl w:val="2B7A6E04"/>
    <w:lvl w:ilvl="0" w:tplc="98DCBD42">
      <w:numFmt w:val="bullet"/>
      <w:lvlText w:val="-"/>
      <w:lvlJc w:val="left"/>
      <w:pPr>
        <w:tabs>
          <w:tab w:val="num" w:pos="1444"/>
        </w:tabs>
        <w:ind w:left="144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5">
    <w:nsid w:val="67EF0EEB"/>
    <w:multiLevelType w:val="hybridMultilevel"/>
    <w:tmpl w:val="18F00C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A674A67"/>
    <w:multiLevelType w:val="hybridMultilevel"/>
    <w:tmpl w:val="63F8BFBA"/>
    <w:lvl w:ilvl="0" w:tplc="B6489D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US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>
    <w:nsid w:val="6B7545FB"/>
    <w:multiLevelType w:val="hybridMultilevel"/>
    <w:tmpl w:val="E2740B22"/>
    <w:lvl w:ilvl="0" w:tplc="D0F8792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" w:eastAsia="ＭＳ ゴシック" w:hAnsi="Courier" w:cs="Courier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8">
    <w:nsid w:val="6C2D5A02"/>
    <w:multiLevelType w:val="hybridMultilevel"/>
    <w:tmpl w:val="6A025BA6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9">
    <w:nsid w:val="703157D4"/>
    <w:multiLevelType w:val="multilevel"/>
    <w:tmpl w:val="5840E51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0">
    <w:nsid w:val="70A54553"/>
    <w:multiLevelType w:val="hybridMultilevel"/>
    <w:tmpl w:val="65E4326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1">
    <w:nsid w:val="727E0E7E"/>
    <w:multiLevelType w:val="multilevel"/>
    <w:tmpl w:val="F15293A6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2">
    <w:nsid w:val="78DD04B8"/>
    <w:multiLevelType w:val="hybridMultilevel"/>
    <w:tmpl w:val="751C53A4"/>
    <w:lvl w:ilvl="0" w:tplc="893AF850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3">
    <w:nsid w:val="7A142A98"/>
    <w:multiLevelType w:val="hybridMultilevel"/>
    <w:tmpl w:val="E0A4B65E"/>
    <w:lvl w:ilvl="0" w:tplc="3B50D2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US"/>
      </w:rPr>
    </w:lvl>
    <w:lvl w:ilvl="1" w:tplc="0409000B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44">
    <w:nsid w:val="7BAD6ABA"/>
    <w:multiLevelType w:val="hybridMultilevel"/>
    <w:tmpl w:val="473C4052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5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BF66ABA"/>
    <w:multiLevelType w:val="hybridMultilevel"/>
    <w:tmpl w:val="6D561BEC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39"/>
  </w:num>
  <w:num w:numId="4">
    <w:abstractNumId w:val="14"/>
  </w:num>
  <w:num w:numId="5">
    <w:abstractNumId w:val="10"/>
  </w:num>
  <w:num w:numId="6">
    <w:abstractNumId w:val="45"/>
  </w:num>
  <w:num w:numId="7">
    <w:abstractNumId w:val="5"/>
  </w:num>
  <w:num w:numId="8">
    <w:abstractNumId w:val="22"/>
  </w:num>
  <w:num w:numId="9">
    <w:abstractNumId w:val="15"/>
  </w:num>
  <w:num w:numId="10">
    <w:abstractNumId w:val="42"/>
  </w:num>
  <w:num w:numId="11">
    <w:abstractNumId w:val="34"/>
  </w:num>
  <w:num w:numId="12">
    <w:abstractNumId w:val="37"/>
  </w:num>
  <w:num w:numId="13">
    <w:abstractNumId w:val="38"/>
  </w:num>
  <w:num w:numId="14">
    <w:abstractNumId w:val="24"/>
  </w:num>
  <w:num w:numId="15">
    <w:abstractNumId w:val="11"/>
  </w:num>
  <w:num w:numId="16">
    <w:abstractNumId w:val="19"/>
  </w:num>
  <w:num w:numId="17">
    <w:abstractNumId w:val="41"/>
  </w:num>
  <w:num w:numId="18">
    <w:abstractNumId w:val="18"/>
  </w:num>
  <w:num w:numId="19">
    <w:abstractNumId w:val="7"/>
  </w:num>
  <w:num w:numId="20">
    <w:abstractNumId w:val="25"/>
  </w:num>
  <w:num w:numId="21">
    <w:abstractNumId w:val="29"/>
  </w:num>
  <w:num w:numId="22">
    <w:abstractNumId w:val="27"/>
  </w:num>
  <w:num w:numId="23">
    <w:abstractNumId w:val="12"/>
  </w:num>
  <w:num w:numId="24">
    <w:abstractNumId w:val="6"/>
  </w:num>
  <w:num w:numId="25">
    <w:abstractNumId w:val="26"/>
  </w:num>
  <w:num w:numId="26">
    <w:abstractNumId w:val="13"/>
  </w:num>
  <w:num w:numId="27">
    <w:abstractNumId w:val="43"/>
  </w:num>
  <w:num w:numId="28">
    <w:abstractNumId w:val="44"/>
  </w:num>
  <w:num w:numId="29">
    <w:abstractNumId w:val="17"/>
  </w:num>
  <w:num w:numId="30">
    <w:abstractNumId w:val="8"/>
  </w:num>
  <w:num w:numId="31">
    <w:abstractNumId w:val="20"/>
  </w:num>
  <w:num w:numId="32">
    <w:abstractNumId w:val="39"/>
  </w:num>
  <w:num w:numId="33">
    <w:abstractNumId w:val="32"/>
  </w:num>
  <w:num w:numId="34">
    <w:abstractNumId w:val="4"/>
  </w:num>
  <w:num w:numId="35">
    <w:abstractNumId w:val="1"/>
  </w:num>
  <w:num w:numId="36">
    <w:abstractNumId w:val="46"/>
  </w:num>
  <w:num w:numId="37">
    <w:abstractNumId w:val="21"/>
  </w:num>
  <w:num w:numId="38">
    <w:abstractNumId w:val="40"/>
  </w:num>
  <w:num w:numId="39">
    <w:abstractNumId w:val="2"/>
  </w:num>
  <w:num w:numId="40">
    <w:abstractNumId w:val="36"/>
  </w:num>
  <w:num w:numId="41">
    <w:abstractNumId w:val="30"/>
  </w:num>
  <w:num w:numId="42">
    <w:abstractNumId w:val="23"/>
  </w:num>
  <w:num w:numId="43">
    <w:abstractNumId w:val="28"/>
  </w:num>
  <w:num w:numId="44">
    <w:abstractNumId w:val="35"/>
  </w:num>
  <w:num w:numId="45">
    <w:abstractNumId w:val="9"/>
  </w:num>
  <w:num w:numId="46">
    <w:abstractNumId w:val="31"/>
  </w:num>
  <w:num w:numId="47">
    <w:abstractNumId w:val="3"/>
  </w:num>
  <w:num w:numId="48">
    <w:abstractNumId w:val="1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oNotTrackMoves/>
  <w:defaultTabStop w:val="720"/>
  <w:doNotHyphenateCaps/>
  <w:displayHorizontalDrawingGridEvery w:val="0"/>
  <w:displayVerticalDrawingGridEvery w:val="0"/>
  <w:characterSpacingControl w:val="doNotCompress"/>
  <w:hdrShapeDefaults>
    <o:shapedefaults v:ext="edit" spidmax="56322" fill="f" fillcolor="white" stroke="f">
      <v:fill color="white" on="f"/>
      <v:stroke on="f"/>
      <v:textbox inset="5.85pt,.7pt,5.85pt,.7pt"/>
    </o:shapedefaults>
  </w:hdrShapeDefaults>
  <w:footnotePr>
    <w:footnote w:id="0"/>
    <w:footnote w:id="1"/>
  </w:footnotePr>
  <w:endnotePr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6917"/>
    <w:rsid w:val="00000156"/>
    <w:rsid w:val="00000600"/>
    <w:rsid w:val="00000F7E"/>
    <w:rsid w:val="00001837"/>
    <w:rsid w:val="00001AB4"/>
    <w:rsid w:val="00001BF2"/>
    <w:rsid w:val="0000217E"/>
    <w:rsid w:val="0000303D"/>
    <w:rsid w:val="0000531A"/>
    <w:rsid w:val="0000566D"/>
    <w:rsid w:val="00005F28"/>
    <w:rsid w:val="00006D97"/>
    <w:rsid w:val="00007D4F"/>
    <w:rsid w:val="00007F45"/>
    <w:rsid w:val="00011982"/>
    <w:rsid w:val="000160A2"/>
    <w:rsid w:val="000208F2"/>
    <w:rsid w:val="00020A4C"/>
    <w:rsid w:val="0002128D"/>
    <w:rsid w:val="000217AD"/>
    <w:rsid w:val="00021B7F"/>
    <w:rsid w:val="00021DCD"/>
    <w:rsid w:val="00022E12"/>
    <w:rsid w:val="00023E73"/>
    <w:rsid w:val="000267CF"/>
    <w:rsid w:val="00027045"/>
    <w:rsid w:val="0002748B"/>
    <w:rsid w:val="00027861"/>
    <w:rsid w:val="0003000E"/>
    <w:rsid w:val="000309AA"/>
    <w:rsid w:val="00032B6A"/>
    <w:rsid w:val="00032D5B"/>
    <w:rsid w:val="00033FB4"/>
    <w:rsid w:val="00034E72"/>
    <w:rsid w:val="0003502B"/>
    <w:rsid w:val="000351B2"/>
    <w:rsid w:val="00035A06"/>
    <w:rsid w:val="0003609E"/>
    <w:rsid w:val="00036627"/>
    <w:rsid w:val="00036664"/>
    <w:rsid w:val="00036917"/>
    <w:rsid w:val="0004013E"/>
    <w:rsid w:val="000401DC"/>
    <w:rsid w:val="000412A1"/>
    <w:rsid w:val="00041715"/>
    <w:rsid w:val="00042D33"/>
    <w:rsid w:val="00043766"/>
    <w:rsid w:val="00043FB9"/>
    <w:rsid w:val="00044085"/>
    <w:rsid w:val="0004620F"/>
    <w:rsid w:val="00046A4E"/>
    <w:rsid w:val="0004778E"/>
    <w:rsid w:val="00047C54"/>
    <w:rsid w:val="00047E01"/>
    <w:rsid w:val="00050BAA"/>
    <w:rsid w:val="0005117B"/>
    <w:rsid w:val="00051725"/>
    <w:rsid w:val="00051E2C"/>
    <w:rsid w:val="00052A03"/>
    <w:rsid w:val="00052A06"/>
    <w:rsid w:val="00055646"/>
    <w:rsid w:val="00055F29"/>
    <w:rsid w:val="00056A21"/>
    <w:rsid w:val="00057481"/>
    <w:rsid w:val="000578B8"/>
    <w:rsid w:val="00057D97"/>
    <w:rsid w:val="00057FA0"/>
    <w:rsid w:val="0006106B"/>
    <w:rsid w:val="00062E39"/>
    <w:rsid w:val="00063BC8"/>
    <w:rsid w:val="000668E4"/>
    <w:rsid w:val="00066C4D"/>
    <w:rsid w:val="00066EA6"/>
    <w:rsid w:val="0006753B"/>
    <w:rsid w:val="00070107"/>
    <w:rsid w:val="0007075B"/>
    <w:rsid w:val="000711DE"/>
    <w:rsid w:val="00071263"/>
    <w:rsid w:val="00072224"/>
    <w:rsid w:val="00072290"/>
    <w:rsid w:val="00072977"/>
    <w:rsid w:val="0007444A"/>
    <w:rsid w:val="000752F4"/>
    <w:rsid w:val="00077212"/>
    <w:rsid w:val="0007746D"/>
    <w:rsid w:val="000803B3"/>
    <w:rsid w:val="000822F0"/>
    <w:rsid w:val="00083098"/>
    <w:rsid w:val="000840C3"/>
    <w:rsid w:val="0008415F"/>
    <w:rsid w:val="0008467B"/>
    <w:rsid w:val="00085D9B"/>
    <w:rsid w:val="00086392"/>
    <w:rsid w:val="000865FA"/>
    <w:rsid w:val="00086D89"/>
    <w:rsid w:val="000875B5"/>
    <w:rsid w:val="00087B0C"/>
    <w:rsid w:val="00087B7D"/>
    <w:rsid w:val="00087D16"/>
    <w:rsid w:val="00087FF3"/>
    <w:rsid w:val="0009166A"/>
    <w:rsid w:val="00092ED3"/>
    <w:rsid w:val="00095BF6"/>
    <w:rsid w:val="00096050"/>
    <w:rsid w:val="000961AC"/>
    <w:rsid w:val="00097820"/>
    <w:rsid w:val="000A0B08"/>
    <w:rsid w:val="000A2688"/>
    <w:rsid w:val="000A2919"/>
    <w:rsid w:val="000A2B6A"/>
    <w:rsid w:val="000A35A9"/>
    <w:rsid w:val="000A3A92"/>
    <w:rsid w:val="000A4C42"/>
    <w:rsid w:val="000A5D5F"/>
    <w:rsid w:val="000A64D2"/>
    <w:rsid w:val="000A72B6"/>
    <w:rsid w:val="000B0A6E"/>
    <w:rsid w:val="000B1090"/>
    <w:rsid w:val="000B1C9C"/>
    <w:rsid w:val="000B1CA0"/>
    <w:rsid w:val="000B388C"/>
    <w:rsid w:val="000B442C"/>
    <w:rsid w:val="000B46C9"/>
    <w:rsid w:val="000B53A7"/>
    <w:rsid w:val="000B6737"/>
    <w:rsid w:val="000B6A01"/>
    <w:rsid w:val="000B6FFB"/>
    <w:rsid w:val="000B756E"/>
    <w:rsid w:val="000B7D70"/>
    <w:rsid w:val="000C178F"/>
    <w:rsid w:val="000C2360"/>
    <w:rsid w:val="000C259D"/>
    <w:rsid w:val="000C27A7"/>
    <w:rsid w:val="000C2E07"/>
    <w:rsid w:val="000C34AC"/>
    <w:rsid w:val="000C43E6"/>
    <w:rsid w:val="000C6997"/>
    <w:rsid w:val="000D01C3"/>
    <w:rsid w:val="000D0F6A"/>
    <w:rsid w:val="000D1040"/>
    <w:rsid w:val="000D131A"/>
    <w:rsid w:val="000D1C6D"/>
    <w:rsid w:val="000D4612"/>
    <w:rsid w:val="000D4D33"/>
    <w:rsid w:val="000D54C3"/>
    <w:rsid w:val="000E01CC"/>
    <w:rsid w:val="000E05E6"/>
    <w:rsid w:val="000E070C"/>
    <w:rsid w:val="000E09D6"/>
    <w:rsid w:val="000E0FB9"/>
    <w:rsid w:val="000E163A"/>
    <w:rsid w:val="000E1999"/>
    <w:rsid w:val="000E29C1"/>
    <w:rsid w:val="000E56D7"/>
    <w:rsid w:val="000F1DC0"/>
    <w:rsid w:val="000F2F5E"/>
    <w:rsid w:val="000F35AE"/>
    <w:rsid w:val="000F3DC9"/>
    <w:rsid w:val="000F43F9"/>
    <w:rsid w:val="000F45A0"/>
    <w:rsid w:val="000F5142"/>
    <w:rsid w:val="000F6B02"/>
    <w:rsid w:val="000F74BE"/>
    <w:rsid w:val="00100CB2"/>
    <w:rsid w:val="001012FD"/>
    <w:rsid w:val="0010178B"/>
    <w:rsid w:val="00103246"/>
    <w:rsid w:val="00103BE0"/>
    <w:rsid w:val="001045C6"/>
    <w:rsid w:val="001046DB"/>
    <w:rsid w:val="00104DE7"/>
    <w:rsid w:val="00104F82"/>
    <w:rsid w:val="0010732C"/>
    <w:rsid w:val="00111460"/>
    <w:rsid w:val="00111589"/>
    <w:rsid w:val="00111D7D"/>
    <w:rsid w:val="0011238B"/>
    <w:rsid w:val="00112926"/>
    <w:rsid w:val="00112A8D"/>
    <w:rsid w:val="00112FD4"/>
    <w:rsid w:val="001139E3"/>
    <w:rsid w:val="001147DB"/>
    <w:rsid w:val="0012046A"/>
    <w:rsid w:val="00120A55"/>
    <w:rsid w:val="00120A8C"/>
    <w:rsid w:val="00121BC8"/>
    <w:rsid w:val="00122CD5"/>
    <w:rsid w:val="00122FA0"/>
    <w:rsid w:val="001256D3"/>
    <w:rsid w:val="00126B6D"/>
    <w:rsid w:val="00127E1E"/>
    <w:rsid w:val="001303EB"/>
    <w:rsid w:val="00130AB5"/>
    <w:rsid w:val="00131429"/>
    <w:rsid w:val="00131C4C"/>
    <w:rsid w:val="00132485"/>
    <w:rsid w:val="00132B84"/>
    <w:rsid w:val="001336C7"/>
    <w:rsid w:val="001341D3"/>
    <w:rsid w:val="001353A9"/>
    <w:rsid w:val="00140909"/>
    <w:rsid w:val="0014114F"/>
    <w:rsid w:val="00142757"/>
    <w:rsid w:val="0014352D"/>
    <w:rsid w:val="0014491B"/>
    <w:rsid w:val="00144A9F"/>
    <w:rsid w:val="00145718"/>
    <w:rsid w:val="00145BEA"/>
    <w:rsid w:val="00145DFD"/>
    <w:rsid w:val="0014636A"/>
    <w:rsid w:val="00146EFC"/>
    <w:rsid w:val="00147BD9"/>
    <w:rsid w:val="001507D4"/>
    <w:rsid w:val="001520AD"/>
    <w:rsid w:val="0015212C"/>
    <w:rsid w:val="0015290D"/>
    <w:rsid w:val="0015439F"/>
    <w:rsid w:val="001545B1"/>
    <w:rsid w:val="00154D90"/>
    <w:rsid w:val="00155191"/>
    <w:rsid w:val="00155BE3"/>
    <w:rsid w:val="001560AD"/>
    <w:rsid w:val="0015729D"/>
    <w:rsid w:val="00160B2F"/>
    <w:rsid w:val="00162CD3"/>
    <w:rsid w:val="00163BFD"/>
    <w:rsid w:val="0016670A"/>
    <w:rsid w:val="00166B28"/>
    <w:rsid w:val="00167476"/>
    <w:rsid w:val="00167701"/>
    <w:rsid w:val="001707C1"/>
    <w:rsid w:val="00172D16"/>
    <w:rsid w:val="00172DB4"/>
    <w:rsid w:val="001736A5"/>
    <w:rsid w:val="00173867"/>
    <w:rsid w:val="00173EEA"/>
    <w:rsid w:val="00174253"/>
    <w:rsid w:val="001764DB"/>
    <w:rsid w:val="00182BE7"/>
    <w:rsid w:val="00182ED2"/>
    <w:rsid w:val="00183085"/>
    <w:rsid w:val="00183B5A"/>
    <w:rsid w:val="00183D23"/>
    <w:rsid w:val="00186C48"/>
    <w:rsid w:val="00186F69"/>
    <w:rsid w:val="0019025E"/>
    <w:rsid w:val="0019085E"/>
    <w:rsid w:val="00190947"/>
    <w:rsid w:val="00190970"/>
    <w:rsid w:val="00192A67"/>
    <w:rsid w:val="00192F01"/>
    <w:rsid w:val="00195CEC"/>
    <w:rsid w:val="001961A7"/>
    <w:rsid w:val="00196CE1"/>
    <w:rsid w:val="001972C2"/>
    <w:rsid w:val="0019776F"/>
    <w:rsid w:val="00197E3A"/>
    <w:rsid w:val="001A044F"/>
    <w:rsid w:val="001A164F"/>
    <w:rsid w:val="001A18F1"/>
    <w:rsid w:val="001A2F38"/>
    <w:rsid w:val="001A5CC5"/>
    <w:rsid w:val="001A7A8F"/>
    <w:rsid w:val="001A7CB8"/>
    <w:rsid w:val="001B081E"/>
    <w:rsid w:val="001B202F"/>
    <w:rsid w:val="001B2FD5"/>
    <w:rsid w:val="001B313A"/>
    <w:rsid w:val="001B37B1"/>
    <w:rsid w:val="001B4066"/>
    <w:rsid w:val="001B4156"/>
    <w:rsid w:val="001B5A3B"/>
    <w:rsid w:val="001B6A3B"/>
    <w:rsid w:val="001B6FAA"/>
    <w:rsid w:val="001B7504"/>
    <w:rsid w:val="001C06AE"/>
    <w:rsid w:val="001C3314"/>
    <w:rsid w:val="001C370E"/>
    <w:rsid w:val="001C38DB"/>
    <w:rsid w:val="001C451B"/>
    <w:rsid w:val="001C524F"/>
    <w:rsid w:val="001C5DD2"/>
    <w:rsid w:val="001C654B"/>
    <w:rsid w:val="001C705E"/>
    <w:rsid w:val="001C789A"/>
    <w:rsid w:val="001C7B05"/>
    <w:rsid w:val="001D0350"/>
    <w:rsid w:val="001D04E3"/>
    <w:rsid w:val="001D11F0"/>
    <w:rsid w:val="001D1685"/>
    <w:rsid w:val="001D2AB0"/>
    <w:rsid w:val="001D3F02"/>
    <w:rsid w:val="001D4551"/>
    <w:rsid w:val="001D6136"/>
    <w:rsid w:val="001D765F"/>
    <w:rsid w:val="001D7AFF"/>
    <w:rsid w:val="001E11D3"/>
    <w:rsid w:val="001E187B"/>
    <w:rsid w:val="001E1B5D"/>
    <w:rsid w:val="001E396D"/>
    <w:rsid w:val="001E4F38"/>
    <w:rsid w:val="001E536C"/>
    <w:rsid w:val="001E55F6"/>
    <w:rsid w:val="001E5866"/>
    <w:rsid w:val="001E66AB"/>
    <w:rsid w:val="001E6BB3"/>
    <w:rsid w:val="001E6E49"/>
    <w:rsid w:val="001E7F94"/>
    <w:rsid w:val="001F0161"/>
    <w:rsid w:val="001F1E7C"/>
    <w:rsid w:val="001F29D1"/>
    <w:rsid w:val="001F29F7"/>
    <w:rsid w:val="001F2F22"/>
    <w:rsid w:val="001F3321"/>
    <w:rsid w:val="001F3E76"/>
    <w:rsid w:val="001F4FD0"/>
    <w:rsid w:val="001F55BE"/>
    <w:rsid w:val="001F5DAE"/>
    <w:rsid w:val="001F5FC0"/>
    <w:rsid w:val="001F63AB"/>
    <w:rsid w:val="001F64BB"/>
    <w:rsid w:val="001F67E2"/>
    <w:rsid w:val="00200D06"/>
    <w:rsid w:val="00202090"/>
    <w:rsid w:val="002027DB"/>
    <w:rsid w:val="00202848"/>
    <w:rsid w:val="00202C60"/>
    <w:rsid w:val="00203A4E"/>
    <w:rsid w:val="00203A8A"/>
    <w:rsid w:val="002041ED"/>
    <w:rsid w:val="002046AD"/>
    <w:rsid w:val="00204965"/>
    <w:rsid w:val="00205433"/>
    <w:rsid w:val="00205ABC"/>
    <w:rsid w:val="002072C0"/>
    <w:rsid w:val="00207591"/>
    <w:rsid w:val="0020780C"/>
    <w:rsid w:val="00207A83"/>
    <w:rsid w:val="00212171"/>
    <w:rsid w:val="002126CF"/>
    <w:rsid w:val="00215528"/>
    <w:rsid w:val="00215EEA"/>
    <w:rsid w:val="00221FD5"/>
    <w:rsid w:val="0022210B"/>
    <w:rsid w:val="00222119"/>
    <w:rsid w:val="00222478"/>
    <w:rsid w:val="00224FF3"/>
    <w:rsid w:val="0022510B"/>
    <w:rsid w:val="0022555E"/>
    <w:rsid w:val="002256C3"/>
    <w:rsid w:val="002263E5"/>
    <w:rsid w:val="002273D4"/>
    <w:rsid w:val="00227736"/>
    <w:rsid w:val="002279F2"/>
    <w:rsid w:val="0023026D"/>
    <w:rsid w:val="002306AF"/>
    <w:rsid w:val="00230D37"/>
    <w:rsid w:val="00231D4B"/>
    <w:rsid w:val="00233418"/>
    <w:rsid w:val="00233553"/>
    <w:rsid w:val="00234841"/>
    <w:rsid w:val="00234B4C"/>
    <w:rsid w:val="00235EA3"/>
    <w:rsid w:val="00236937"/>
    <w:rsid w:val="00237633"/>
    <w:rsid w:val="00237D16"/>
    <w:rsid w:val="00237E89"/>
    <w:rsid w:val="00240A62"/>
    <w:rsid w:val="002422AB"/>
    <w:rsid w:val="00243286"/>
    <w:rsid w:val="002435B9"/>
    <w:rsid w:val="00243D4D"/>
    <w:rsid w:val="00244820"/>
    <w:rsid w:val="00245FAA"/>
    <w:rsid w:val="0024743E"/>
    <w:rsid w:val="00247478"/>
    <w:rsid w:val="00247DAE"/>
    <w:rsid w:val="002505DF"/>
    <w:rsid w:val="00251B49"/>
    <w:rsid w:val="00252EA1"/>
    <w:rsid w:val="002539D6"/>
    <w:rsid w:val="002554AD"/>
    <w:rsid w:val="0025651D"/>
    <w:rsid w:val="00256A5E"/>
    <w:rsid w:val="00257F4A"/>
    <w:rsid w:val="00260769"/>
    <w:rsid w:val="00261378"/>
    <w:rsid w:val="002614B3"/>
    <w:rsid w:val="00263AC2"/>
    <w:rsid w:val="00264053"/>
    <w:rsid w:val="00264262"/>
    <w:rsid w:val="0026498A"/>
    <w:rsid w:val="00264F80"/>
    <w:rsid w:val="0026696F"/>
    <w:rsid w:val="00266F8C"/>
    <w:rsid w:val="002670DA"/>
    <w:rsid w:val="00267556"/>
    <w:rsid w:val="002714E0"/>
    <w:rsid w:val="00273FEA"/>
    <w:rsid w:val="00276BA0"/>
    <w:rsid w:val="00277784"/>
    <w:rsid w:val="0028122E"/>
    <w:rsid w:val="0028177F"/>
    <w:rsid w:val="00282FEB"/>
    <w:rsid w:val="00283098"/>
    <w:rsid w:val="00284091"/>
    <w:rsid w:val="002845F9"/>
    <w:rsid w:val="00284EC4"/>
    <w:rsid w:val="00285C60"/>
    <w:rsid w:val="00287EA4"/>
    <w:rsid w:val="00290459"/>
    <w:rsid w:val="0029095B"/>
    <w:rsid w:val="00293444"/>
    <w:rsid w:val="0029401E"/>
    <w:rsid w:val="002971E3"/>
    <w:rsid w:val="002A0269"/>
    <w:rsid w:val="002A051C"/>
    <w:rsid w:val="002A0F03"/>
    <w:rsid w:val="002A1FE4"/>
    <w:rsid w:val="002A27B8"/>
    <w:rsid w:val="002A3D7F"/>
    <w:rsid w:val="002A6BC5"/>
    <w:rsid w:val="002A7FD7"/>
    <w:rsid w:val="002B5512"/>
    <w:rsid w:val="002B6654"/>
    <w:rsid w:val="002C000B"/>
    <w:rsid w:val="002C0187"/>
    <w:rsid w:val="002C1176"/>
    <w:rsid w:val="002C2AEA"/>
    <w:rsid w:val="002C2D78"/>
    <w:rsid w:val="002C40D4"/>
    <w:rsid w:val="002C57E3"/>
    <w:rsid w:val="002C5BD0"/>
    <w:rsid w:val="002C60C0"/>
    <w:rsid w:val="002C6D35"/>
    <w:rsid w:val="002C6E66"/>
    <w:rsid w:val="002C73D7"/>
    <w:rsid w:val="002D10A3"/>
    <w:rsid w:val="002D12E4"/>
    <w:rsid w:val="002D15BD"/>
    <w:rsid w:val="002D19D5"/>
    <w:rsid w:val="002D2076"/>
    <w:rsid w:val="002D2B40"/>
    <w:rsid w:val="002D338F"/>
    <w:rsid w:val="002D524D"/>
    <w:rsid w:val="002D7CCF"/>
    <w:rsid w:val="002E2690"/>
    <w:rsid w:val="002E3480"/>
    <w:rsid w:val="002E3BDA"/>
    <w:rsid w:val="002E6D50"/>
    <w:rsid w:val="002E7E0E"/>
    <w:rsid w:val="002F06E5"/>
    <w:rsid w:val="002F2626"/>
    <w:rsid w:val="002F2910"/>
    <w:rsid w:val="002F2963"/>
    <w:rsid w:val="002F2C26"/>
    <w:rsid w:val="002F32B4"/>
    <w:rsid w:val="002F3AB8"/>
    <w:rsid w:val="002F3B9F"/>
    <w:rsid w:val="002F46D6"/>
    <w:rsid w:val="002F566B"/>
    <w:rsid w:val="002F591D"/>
    <w:rsid w:val="002F682D"/>
    <w:rsid w:val="002F7EC4"/>
    <w:rsid w:val="00300B17"/>
    <w:rsid w:val="00301E2C"/>
    <w:rsid w:val="00303274"/>
    <w:rsid w:val="0030399F"/>
    <w:rsid w:val="00305C81"/>
    <w:rsid w:val="00307EB8"/>
    <w:rsid w:val="00312C11"/>
    <w:rsid w:val="00314E42"/>
    <w:rsid w:val="00315073"/>
    <w:rsid w:val="0031538C"/>
    <w:rsid w:val="00315B5F"/>
    <w:rsid w:val="00315B88"/>
    <w:rsid w:val="00317B4A"/>
    <w:rsid w:val="00317FF7"/>
    <w:rsid w:val="0032294D"/>
    <w:rsid w:val="00324D5B"/>
    <w:rsid w:val="00325579"/>
    <w:rsid w:val="00325FD2"/>
    <w:rsid w:val="00326AB7"/>
    <w:rsid w:val="003276AD"/>
    <w:rsid w:val="003323EC"/>
    <w:rsid w:val="00332891"/>
    <w:rsid w:val="0033392A"/>
    <w:rsid w:val="003345F1"/>
    <w:rsid w:val="00334BF4"/>
    <w:rsid w:val="00334E8A"/>
    <w:rsid w:val="003351B9"/>
    <w:rsid w:val="00335DB7"/>
    <w:rsid w:val="00336153"/>
    <w:rsid w:val="00336726"/>
    <w:rsid w:val="00337549"/>
    <w:rsid w:val="00337CEF"/>
    <w:rsid w:val="003401E6"/>
    <w:rsid w:val="003407CE"/>
    <w:rsid w:val="0034084C"/>
    <w:rsid w:val="00342186"/>
    <w:rsid w:val="003430E8"/>
    <w:rsid w:val="00343F16"/>
    <w:rsid w:val="00344FBF"/>
    <w:rsid w:val="003458D7"/>
    <w:rsid w:val="00345E7A"/>
    <w:rsid w:val="00345F06"/>
    <w:rsid w:val="00345F66"/>
    <w:rsid w:val="00346493"/>
    <w:rsid w:val="00346F18"/>
    <w:rsid w:val="00346FF3"/>
    <w:rsid w:val="00351361"/>
    <w:rsid w:val="00351727"/>
    <w:rsid w:val="00351B3C"/>
    <w:rsid w:val="00353145"/>
    <w:rsid w:val="00353253"/>
    <w:rsid w:val="00354CE8"/>
    <w:rsid w:val="00355058"/>
    <w:rsid w:val="003551A1"/>
    <w:rsid w:val="00355DEA"/>
    <w:rsid w:val="003572C3"/>
    <w:rsid w:val="003628EC"/>
    <w:rsid w:val="00364BD4"/>
    <w:rsid w:val="00364E26"/>
    <w:rsid w:val="003705FC"/>
    <w:rsid w:val="003724FB"/>
    <w:rsid w:val="00373CB0"/>
    <w:rsid w:val="00376A26"/>
    <w:rsid w:val="003807EE"/>
    <w:rsid w:val="003808C0"/>
    <w:rsid w:val="00381F11"/>
    <w:rsid w:val="00381F77"/>
    <w:rsid w:val="00383359"/>
    <w:rsid w:val="003845B3"/>
    <w:rsid w:val="003852F7"/>
    <w:rsid w:val="003871BA"/>
    <w:rsid w:val="003906AF"/>
    <w:rsid w:val="00390F69"/>
    <w:rsid w:val="00391327"/>
    <w:rsid w:val="00391373"/>
    <w:rsid w:val="00391CBB"/>
    <w:rsid w:val="00391DEE"/>
    <w:rsid w:val="0039223B"/>
    <w:rsid w:val="003927C2"/>
    <w:rsid w:val="0039406B"/>
    <w:rsid w:val="0039454C"/>
    <w:rsid w:val="003949D9"/>
    <w:rsid w:val="0039510D"/>
    <w:rsid w:val="003A17D8"/>
    <w:rsid w:val="003A2328"/>
    <w:rsid w:val="003A4A4E"/>
    <w:rsid w:val="003A7000"/>
    <w:rsid w:val="003B0624"/>
    <w:rsid w:val="003B1373"/>
    <w:rsid w:val="003B15A5"/>
    <w:rsid w:val="003B22FF"/>
    <w:rsid w:val="003B264E"/>
    <w:rsid w:val="003B2BB1"/>
    <w:rsid w:val="003B348C"/>
    <w:rsid w:val="003B3A35"/>
    <w:rsid w:val="003B3C69"/>
    <w:rsid w:val="003B4A8F"/>
    <w:rsid w:val="003B55AF"/>
    <w:rsid w:val="003B60BB"/>
    <w:rsid w:val="003B6AC2"/>
    <w:rsid w:val="003C0004"/>
    <w:rsid w:val="003C19CE"/>
    <w:rsid w:val="003C2B3A"/>
    <w:rsid w:val="003C2C8F"/>
    <w:rsid w:val="003C38AB"/>
    <w:rsid w:val="003C43C3"/>
    <w:rsid w:val="003C4C2C"/>
    <w:rsid w:val="003C5339"/>
    <w:rsid w:val="003C595B"/>
    <w:rsid w:val="003D08F0"/>
    <w:rsid w:val="003D174F"/>
    <w:rsid w:val="003D459C"/>
    <w:rsid w:val="003D4E78"/>
    <w:rsid w:val="003D4FC1"/>
    <w:rsid w:val="003D5873"/>
    <w:rsid w:val="003D713E"/>
    <w:rsid w:val="003D72C8"/>
    <w:rsid w:val="003E07EC"/>
    <w:rsid w:val="003E0E05"/>
    <w:rsid w:val="003E0EFF"/>
    <w:rsid w:val="003E0F40"/>
    <w:rsid w:val="003E1CC1"/>
    <w:rsid w:val="003E22F1"/>
    <w:rsid w:val="003E336F"/>
    <w:rsid w:val="003E3A7B"/>
    <w:rsid w:val="003E4A0B"/>
    <w:rsid w:val="003E4A85"/>
    <w:rsid w:val="003E4B6B"/>
    <w:rsid w:val="003E70FA"/>
    <w:rsid w:val="003E722C"/>
    <w:rsid w:val="003F2221"/>
    <w:rsid w:val="003F225C"/>
    <w:rsid w:val="003F326C"/>
    <w:rsid w:val="003F3CE6"/>
    <w:rsid w:val="003F4DF4"/>
    <w:rsid w:val="003F65E2"/>
    <w:rsid w:val="003F7040"/>
    <w:rsid w:val="0040078B"/>
    <w:rsid w:val="00400823"/>
    <w:rsid w:val="00400D5B"/>
    <w:rsid w:val="00402FF8"/>
    <w:rsid w:val="00404B60"/>
    <w:rsid w:val="004062E1"/>
    <w:rsid w:val="004070C1"/>
    <w:rsid w:val="00410BCA"/>
    <w:rsid w:val="0041136C"/>
    <w:rsid w:val="0041163F"/>
    <w:rsid w:val="00411E93"/>
    <w:rsid w:val="0041251F"/>
    <w:rsid w:val="00412DDF"/>
    <w:rsid w:val="00412FF7"/>
    <w:rsid w:val="00413079"/>
    <w:rsid w:val="00414B96"/>
    <w:rsid w:val="00416379"/>
    <w:rsid w:val="00416AFD"/>
    <w:rsid w:val="0041753F"/>
    <w:rsid w:val="004178B3"/>
    <w:rsid w:val="0042022F"/>
    <w:rsid w:val="004216BB"/>
    <w:rsid w:val="00421EF2"/>
    <w:rsid w:val="004220F8"/>
    <w:rsid w:val="00423AD0"/>
    <w:rsid w:val="00424326"/>
    <w:rsid w:val="004243F4"/>
    <w:rsid w:val="00425817"/>
    <w:rsid w:val="0042607A"/>
    <w:rsid w:val="00426247"/>
    <w:rsid w:val="00426E03"/>
    <w:rsid w:val="004278D1"/>
    <w:rsid w:val="0042799D"/>
    <w:rsid w:val="00427A6C"/>
    <w:rsid w:val="00430DF4"/>
    <w:rsid w:val="00431180"/>
    <w:rsid w:val="004316B7"/>
    <w:rsid w:val="004320C7"/>
    <w:rsid w:val="00433276"/>
    <w:rsid w:val="0043461A"/>
    <w:rsid w:val="00434A76"/>
    <w:rsid w:val="00434C26"/>
    <w:rsid w:val="00436C73"/>
    <w:rsid w:val="00436CD4"/>
    <w:rsid w:val="0043785F"/>
    <w:rsid w:val="004406A6"/>
    <w:rsid w:val="00441BBA"/>
    <w:rsid w:val="004422B1"/>
    <w:rsid w:val="00442C7E"/>
    <w:rsid w:val="0044313B"/>
    <w:rsid w:val="00443649"/>
    <w:rsid w:val="004442F6"/>
    <w:rsid w:val="00444CA3"/>
    <w:rsid w:val="004453C3"/>
    <w:rsid w:val="00445D69"/>
    <w:rsid w:val="004474E5"/>
    <w:rsid w:val="00447E35"/>
    <w:rsid w:val="0045011D"/>
    <w:rsid w:val="0045066B"/>
    <w:rsid w:val="0045073C"/>
    <w:rsid w:val="0045093C"/>
    <w:rsid w:val="00450D43"/>
    <w:rsid w:val="00453AFF"/>
    <w:rsid w:val="0045571A"/>
    <w:rsid w:val="004559DA"/>
    <w:rsid w:val="00460A4E"/>
    <w:rsid w:val="004612AD"/>
    <w:rsid w:val="004614AC"/>
    <w:rsid w:val="00461787"/>
    <w:rsid w:val="004624CD"/>
    <w:rsid w:val="00462806"/>
    <w:rsid w:val="00462F19"/>
    <w:rsid w:val="004633C2"/>
    <w:rsid w:val="00464CFE"/>
    <w:rsid w:val="00465EBE"/>
    <w:rsid w:val="00466582"/>
    <w:rsid w:val="0046672E"/>
    <w:rsid w:val="004667E9"/>
    <w:rsid w:val="0046756C"/>
    <w:rsid w:val="00467676"/>
    <w:rsid w:val="00467939"/>
    <w:rsid w:val="00467B3C"/>
    <w:rsid w:val="004700B0"/>
    <w:rsid w:val="0047157E"/>
    <w:rsid w:val="00471CB9"/>
    <w:rsid w:val="00471F8D"/>
    <w:rsid w:val="004730D0"/>
    <w:rsid w:val="00474957"/>
    <w:rsid w:val="00474979"/>
    <w:rsid w:val="00475023"/>
    <w:rsid w:val="0047554C"/>
    <w:rsid w:val="00475B7B"/>
    <w:rsid w:val="00477962"/>
    <w:rsid w:val="004822D9"/>
    <w:rsid w:val="004825EB"/>
    <w:rsid w:val="00483E26"/>
    <w:rsid w:val="00483F91"/>
    <w:rsid w:val="0048430D"/>
    <w:rsid w:val="0048473A"/>
    <w:rsid w:val="004848FC"/>
    <w:rsid w:val="00485AA9"/>
    <w:rsid w:val="00485E57"/>
    <w:rsid w:val="00486016"/>
    <w:rsid w:val="0049070D"/>
    <w:rsid w:val="00491182"/>
    <w:rsid w:val="00491799"/>
    <w:rsid w:val="00492194"/>
    <w:rsid w:val="00492852"/>
    <w:rsid w:val="00493EA0"/>
    <w:rsid w:val="00494149"/>
    <w:rsid w:val="00494ABF"/>
    <w:rsid w:val="00494BDE"/>
    <w:rsid w:val="00495942"/>
    <w:rsid w:val="00495CC4"/>
    <w:rsid w:val="0049648F"/>
    <w:rsid w:val="00496BC6"/>
    <w:rsid w:val="00497209"/>
    <w:rsid w:val="00497667"/>
    <w:rsid w:val="00497D14"/>
    <w:rsid w:val="004A0A64"/>
    <w:rsid w:val="004A0FAC"/>
    <w:rsid w:val="004A146C"/>
    <w:rsid w:val="004A177F"/>
    <w:rsid w:val="004A181F"/>
    <w:rsid w:val="004A1FCD"/>
    <w:rsid w:val="004A2622"/>
    <w:rsid w:val="004A288F"/>
    <w:rsid w:val="004A2BB2"/>
    <w:rsid w:val="004A4091"/>
    <w:rsid w:val="004A40F2"/>
    <w:rsid w:val="004B0140"/>
    <w:rsid w:val="004B0361"/>
    <w:rsid w:val="004B0820"/>
    <w:rsid w:val="004B26CC"/>
    <w:rsid w:val="004B2CD3"/>
    <w:rsid w:val="004B34FB"/>
    <w:rsid w:val="004B4307"/>
    <w:rsid w:val="004B5658"/>
    <w:rsid w:val="004B6CE7"/>
    <w:rsid w:val="004B7376"/>
    <w:rsid w:val="004B74A2"/>
    <w:rsid w:val="004C09C6"/>
    <w:rsid w:val="004C1977"/>
    <w:rsid w:val="004C3D75"/>
    <w:rsid w:val="004C4028"/>
    <w:rsid w:val="004C5B78"/>
    <w:rsid w:val="004C6687"/>
    <w:rsid w:val="004C68D4"/>
    <w:rsid w:val="004C7A55"/>
    <w:rsid w:val="004C7ACD"/>
    <w:rsid w:val="004C7C92"/>
    <w:rsid w:val="004C7E20"/>
    <w:rsid w:val="004C7FD6"/>
    <w:rsid w:val="004D0D02"/>
    <w:rsid w:val="004D300B"/>
    <w:rsid w:val="004D30B2"/>
    <w:rsid w:val="004D48AE"/>
    <w:rsid w:val="004D4BC5"/>
    <w:rsid w:val="004D6594"/>
    <w:rsid w:val="004E0DA1"/>
    <w:rsid w:val="004E12DB"/>
    <w:rsid w:val="004E3556"/>
    <w:rsid w:val="004E3645"/>
    <w:rsid w:val="004E431D"/>
    <w:rsid w:val="004E5578"/>
    <w:rsid w:val="004E57C4"/>
    <w:rsid w:val="004E5B0C"/>
    <w:rsid w:val="004E7DA8"/>
    <w:rsid w:val="004F14D0"/>
    <w:rsid w:val="004F14E5"/>
    <w:rsid w:val="004F152D"/>
    <w:rsid w:val="004F2C45"/>
    <w:rsid w:val="004F2F59"/>
    <w:rsid w:val="004F458C"/>
    <w:rsid w:val="004F5207"/>
    <w:rsid w:val="004F53CF"/>
    <w:rsid w:val="004F6499"/>
    <w:rsid w:val="004F7086"/>
    <w:rsid w:val="004F7991"/>
    <w:rsid w:val="004F7B20"/>
    <w:rsid w:val="005003E3"/>
    <w:rsid w:val="00500955"/>
    <w:rsid w:val="0050306B"/>
    <w:rsid w:val="00504852"/>
    <w:rsid w:val="005069FC"/>
    <w:rsid w:val="005069FF"/>
    <w:rsid w:val="00507CC5"/>
    <w:rsid w:val="0051234E"/>
    <w:rsid w:val="00512A96"/>
    <w:rsid w:val="00513792"/>
    <w:rsid w:val="0051390D"/>
    <w:rsid w:val="0051512A"/>
    <w:rsid w:val="00516B60"/>
    <w:rsid w:val="00517278"/>
    <w:rsid w:val="00517A6A"/>
    <w:rsid w:val="00520736"/>
    <w:rsid w:val="00520E9A"/>
    <w:rsid w:val="00521E5F"/>
    <w:rsid w:val="00522525"/>
    <w:rsid w:val="005229F6"/>
    <w:rsid w:val="00522BEF"/>
    <w:rsid w:val="0052304B"/>
    <w:rsid w:val="00524DB2"/>
    <w:rsid w:val="00524E73"/>
    <w:rsid w:val="00527809"/>
    <w:rsid w:val="00531720"/>
    <w:rsid w:val="005322EC"/>
    <w:rsid w:val="00533169"/>
    <w:rsid w:val="005338ED"/>
    <w:rsid w:val="0053573C"/>
    <w:rsid w:val="005357A5"/>
    <w:rsid w:val="0053739F"/>
    <w:rsid w:val="00537971"/>
    <w:rsid w:val="00537BB5"/>
    <w:rsid w:val="00542781"/>
    <w:rsid w:val="00543335"/>
    <w:rsid w:val="005439C6"/>
    <w:rsid w:val="00543AED"/>
    <w:rsid w:val="005442B7"/>
    <w:rsid w:val="00544D20"/>
    <w:rsid w:val="0054560B"/>
    <w:rsid w:val="00545A3B"/>
    <w:rsid w:val="00546E6B"/>
    <w:rsid w:val="005500F0"/>
    <w:rsid w:val="00550AB4"/>
    <w:rsid w:val="00551837"/>
    <w:rsid w:val="00552C18"/>
    <w:rsid w:val="00553E49"/>
    <w:rsid w:val="005543B0"/>
    <w:rsid w:val="00555679"/>
    <w:rsid w:val="00555B33"/>
    <w:rsid w:val="00555D94"/>
    <w:rsid w:val="0055652D"/>
    <w:rsid w:val="005565DB"/>
    <w:rsid w:val="005578FB"/>
    <w:rsid w:val="0056032D"/>
    <w:rsid w:val="00560559"/>
    <w:rsid w:val="00560661"/>
    <w:rsid w:val="005616B7"/>
    <w:rsid w:val="0056294B"/>
    <w:rsid w:val="005629C2"/>
    <w:rsid w:val="00564000"/>
    <w:rsid w:val="00564655"/>
    <w:rsid w:val="00566CF4"/>
    <w:rsid w:val="00567078"/>
    <w:rsid w:val="005670B2"/>
    <w:rsid w:val="005670F9"/>
    <w:rsid w:val="005677B7"/>
    <w:rsid w:val="00567C52"/>
    <w:rsid w:val="0057086D"/>
    <w:rsid w:val="00570BCB"/>
    <w:rsid w:val="005714F0"/>
    <w:rsid w:val="00571F81"/>
    <w:rsid w:val="005726B8"/>
    <w:rsid w:val="00572801"/>
    <w:rsid w:val="00572B64"/>
    <w:rsid w:val="00573C09"/>
    <w:rsid w:val="00573FDB"/>
    <w:rsid w:val="0057478E"/>
    <w:rsid w:val="00574833"/>
    <w:rsid w:val="005753E7"/>
    <w:rsid w:val="00577625"/>
    <w:rsid w:val="00577FC9"/>
    <w:rsid w:val="00584158"/>
    <w:rsid w:val="00584943"/>
    <w:rsid w:val="00587600"/>
    <w:rsid w:val="005904D6"/>
    <w:rsid w:val="0059082C"/>
    <w:rsid w:val="00590838"/>
    <w:rsid w:val="00591734"/>
    <w:rsid w:val="005918B3"/>
    <w:rsid w:val="00593148"/>
    <w:rsid w:val="00593402"/>
    <w:rsid w:val="005949FC"/>
    <w:rsid w:val="0059541A"/>
    <w:rsid w:val="00595AC8"/>
    <w:rsid w:val="005969A1"/>
    <w:rsid w:val="00596BED"/>
    <w:rsid w:val="005A0E15"/>
    <w:rsid w:val="005A2099"/>
    <w:rsid w:val="005A3062"/>
    <w:rsid w:val="005A40C6"/>
    <w:rsid w:val="005A4125"/>
    <w:rsid w:val="005A4B91"/>
    <w:rsid w:val="005A4F15"/>
    <w:rsid w:val="005A57FB"/>
    <w:rsid w:val="005A6D85"/>
    <w:rsid w:val="005A7329"/>
    <w:rsid w:val="005B55EE"/>
    <w:rsid w:val="005B5C1D"/>
    <w:rsid w:val="005B5D5C"/>
    <w:rsid w:val="005B61B3"/>
    <w:rsid w:val="005B64D8"/>
    <w:rsid w:val="005B6D2F"/>
    <w:rsid w:val="005B76D2"/>
    <w:rsid w:val="005B7A30"/>
    <w:rsid w:val="005B7A4A"/>
    <w:rsid w:val="005B7F39"/>
    <w:rsid w:val="005C10B4"/>
    <w:rsid w:val="005C127D"/>
    <w:rsid w:val="005C35F5"/>
    <w:rsid w:val="005C3931"/>
    <w:rsid w:val="005C396A"/>
    <w:rsid w:val="005C4401"/>
    <w:rsid w:val="005C5385"/>
    <w:rsid w:val="005C60E3"/>
    <w:rsid w:val="005C6492"/>
    <w:rsid w:val="005C7041"/>
    <w:rsid w:val="005C7A8C"/>
    <w:rsid w:val="005C7DEB"/>
    <w:rsid w:val="005D033B"/>
    <w:rsid w:val="005D1FC0"/>
    <w:rsid w:val="005D2D31"/>
    <w:rsid w:val="005D3989"/>
    <w:rsid w:val="005D477E"/>
    <w:rsid w:val="005D49C6"/>
    <w:rsid w:val="005D5336"/>
    <w:rsid w:val="005D65F7"/>
    <w:rsid w:val="005D65F8"/>
    <w:rsid w:val="005D6B46"/>
    <w:rsid w:val="005E00D7"/>
    <w:rsid w:val="005E09B0"/>
    <w:rsid w:val="005E0AE1"/>
    <w:rsid w:val="005E0F2A"/>
    <w:rsid w:val="005E0F2E"/>
    <w:rsid w:val="005E16FF"/>
    <w:rsid w:val="005E20F9"/>
    <w:rsid w:val="005E255C"/>
    <w:rsid w:val="005E3C26"/>
    <w:rsid w:val="005E4412"/>
    <w:rsid w:val="005E44B5"/>
    <w:rsid w:val="005E4A74"/>
    <w:rsid w:val="005E5635"/>
    <w:rsid w:val="005E71B4"/>
    <w:rsid w:val="005E7402"/>
    <w:rsid w:val="005F0230"/>
    <w:rsid w:val="005F03D1"/>
    <w:rsid w:val="005F0862"/>
    <w:rsid w:val="005F24E6"/>
    <w:rsid w:val="005F293D"/>
    <w:rsid w:val="005F2C53"/>
    <w:rsid w:val="005F429E"/>
    <w:rsid w:val="005F7D32"/>
    <w:rsid w:val="00600A5F"/>
    <w:rsid w:val="00601D29"/>
    <w:rsid w:val="00602104"/>
    <w:rsid w:val="00602189"/>
    <w:rsid w:val="00605F04"/>
    <w:rsid w:val="00606793"/>
    <w:rsid w:val="0061062F"/>
    <w:rsid w:val="00610E8C"/>
    <w:rsid w:val="00611840"/>
    <w:rsid w:val="00612589"/>
    <w:rsid w:val="0061446F"/>
    <w:rsid w:val="0061489B"/>
    <w:rsid w:val="006151C9"/>
    <w:rsid w:val="00615274"/>
    <w:rsid w:val="00620DA1"/>
    <w:rsid w:val="00621275"/>
    <w:rsid w:val="00621C6F"/>
    <w:rsid w:val="00621E90"/>
    <w:rsid w:val="006223DA"/>
    <w:rsid w:val="00624D06"/>
    <w:rsid w:val="0062519D"/>
    <w:rsid w:val="006308F1"/>
    <w:rsid w:val="00630DAE"/>
    <w:rsid w:val="006310B3"/>
    <w:rsid w:val="006322B4"/>
    <w:rsid w:val="00632BE2"/>
    <w:rsid w:val="0063399E"/>
    <w:rsid w:val="00634948"/>
    <w:rsid w:val="0063497C"/>
    <w:rsid w:val="00634998"/>
    <w:rsid w:val="00634D3D"/>
    <w:rsid w:val="00635BED"/>
    <w:rsid w:val="006368C4"/>
    <w:rsid w:val="00636F9E"/>
    <w:rsid w:val="00637669"/>
    <w:rsid w:val="00637ED8"/>
    <w:rsid w:val="006404B2"/>
    <w:rsid w:val="00640A1C"/>
    <w:rsid w:val="006422E0"/>
    <w:rsid w:val="0064233B"/>
    <w:rsid w:val="00642A9A"/>
    <w:rsid w:val="00643004"/>
    <w:rsid w:val="006443A9"/>
    <w:rsid w:val="00644555"/>
    <w:rsid w:val="006447CB"/>
    <w:rsid w:val="00646F0A"/>
    <w:rsid w:val="00647D2F"/>
    <w:rsid w:val="00650221"/>
    <w:rsid w:val="00650ED8"/>
    <w:rsid w:val="00650FD2"/>
    <w:rsid w:val="00651535"/>
    <w:rsid w:val="00651945"/>
    <w:rsid w:val="006529D9"/>
    <w:rsid w:val="00654011"/>
    <w:rsid w:val="006541C5"/>
    <w:rsid w:val="006543F4"/>
    <w:rsid w:val="00654A5C"/>
    <w:rsid w:val="00654B47"/>
    <w:rsid w:val="00655621"/>
    <w:rsid w:val="00655895"/>
    <w:rsid w:val="00655BCF"/>
    <w:rsid w:val="006563A8"/>
    <w:rsid w:val="00657D99"/>
    <w:rsid w:val="0066010B"/>
    <w:rsid w:val="006605A9"/>
    <w:rsid w:val="00662CA5"/>
    <w:rsid w:val="00663616"/>
    <w:rsid w:val="00663A44"/>
    <w:rsid w:val="00664668"/>
    <w:rsid w:val="00665390"/>
    <w:rsid w:val="00667B99"/>
    <w:rsid w:val="006702DA"/>
    <w:rsid w:val="006703C6"/>
    <w:rsid w:val="0067077F"/>
    <w:rsid w:val="00670FEE"/>
    <w:rsid w:val="006715DD"/>
    <w:rsid w:val="006716C2"/>
    <w:rsid w:val="00671A5D"/>
    <w:rsid w:val="00672446"/>
    <w:rsid w:val="006725BA"/>
    <w:rsid w:val="00673CF5"/>
    <w:rsid w:val="006759B3"/>
    <w:rsid w:val="00676395"/>
    <w:rsid w:val="00677161"/>
    <w:rsid w:val="00680CC0"/>
    <w:rsid w:val="006816B1"/>
    <w:rsid w:val="006817C5"/>
    <w:rsid w:val="00681E64"/>
    <w:rsid w:val="00682838"/>
    <w:rsid w:val="00683D3F"/>
    <w:rsid w:val="006842DF"/>
    <w:rsid w:val="00685185"/>
    <w:rsid w:val="006858EB"/>
    <w:rsid w:val="00691CDE"/>
    <w:rsid w:val="00692AEA"/>
    <w:rsid w:val="00692AEF"/>
    <w:rsid w:val="006933EE"/>
    <w:rsid w:val="00693A9A"/>
    <w:rsid w:val="00695084"/>
    <w:rsid w:val="006955ED"/>
    <w:rsid w:val="006964E3"/>
    <w:rsid w:val="00696DA7"/>
    <w:rsid w:val="0069733B"/>
    <w:rsid w:val="00697F27"/>
    <w:rsid w:val="006A0EA6"/>
    <w:rsid w:val="006A1194"/>
    <w:rsid w:val="006A21B0"/>
    <w:rsid w:val="006A6C18"/>
    <w:rsid w:val="006B018A"/>
    <w:rsid w:val="006B19DD"/>
    <w:rsid w:val="006B1E92"/>
    <w:rsid w:val="006B28CB"/>
    <w:rsid w:val="006B2AC5"/>
    <w:rsid w:val="006B3B8A"/>
    <w:rsid w:val="006B414A"/>
    <w:rsid w:val="006B5F58"/>
    <w:rsid w:val="006B5FCF"/>
    <w:rsid w:val="006B64C9"/>
    <w:rsid w:val="006B666B"/>
    <w:rsid w:val="006B6BF1"/>
    <w:rsid w:val="006B6E87"/>
    <w:rsid w:val="006B747D"/>
    <w:rsid w:val="006C0EB4"/>
    <w:rsid w:val="006C1F5C"/>
    <w:rsid w:val="006C239A"/>
    <w:rsid w:val="006C3107"/>
    <w:rsid w:val="006C421A"/>
    <w:rsid w:val="006C4458"/>
    <w:rsid w:val="006C4BF1"/>
    <w:rsid w:val="006C5486"/>
    <w:rsid w:val="006C5B5B"/>
    <w:rsid w:val="006C72EC"/>
    <w:rsid w:val="006D0233"/>
    <w:rsid w:val="006D1644"/>
    <w:rsid w:val="006D37BB"/>
    <w:rsid w:val="006D4545"/>
    <w:rsid w:val="006D4571"/>
    <w:rsid w:val="006D58D7"/>
    <w:rsid w:val="006D5FCF"/>
    <w:rsid w:val="006D6FBB"/>
    <w:rsid w:val="006D70A5"/>
    <w:rsid w:val="006D7A72"/>
    <w:rsid w:val="006E0264"/>
    <w:rsid w:val="006E0EC1"/>
    <w:rsid w:val="006E11B9"/>
    <w:rsid w:val="006E2B78"/>
    <w:rsid w:val="006E3D65"/>
    <w:rsid w:val="006E466F"/>
    <w:rsid w:val="006E47F9"/>
    <w:rsid w:val="006E68AC"/>
    <w:rsid w:val="006E7D2D"/>
    <w:rsid w:val="006F11CB"/>
    <w:rsid w:val="006F140A"/>
    <w:rsid w:val="006F1F12"/>
    <w:rsid w:val="006F21ED"/>
    <w:rsid w:val="006F2B96"/>
    <w:rsid w:val="006F4F40"/>
    <w:rsid w:val="006F5200"/>
    <w:rsid w:val="006F5EF6"/>
    <w:rsid w:val="007001CD"/>
    <w:rsid w:val="0070072C"/>
    <w:rsid w:val="00701D7A"/>
    <w:rsid w:val="00701EBC"/>
    <w:rsid w:val="00702411"/>
    <w:rsid w:val="007032B8"/>
    <w:rsid w:val="00704A70"/>
    <w:rsid w:val="00705813"/>
    <w:rsid w:val="00706C3D"/>
    <w:rsid w:val="0071027F"/>
    <w:rsid w:val="007105DF"/>
    <w:rsid w:val="00712BAB"/>
    <w:rsid w:val="00714A9F"/>
    <w:rsid w:val="0071521F"/>
    <w:rsid w:val="00715425"/>
    <w:rsid w:val="007164CF"/>
    <w:rsid w:val="007167ED"/>
    <w:rsid w:val="0071689B"/>
    <w:rsid w:val="00716E35"/>
    <w:rsid w:val="00717EFE"/>
    <w:rsid w:val="0072015E"/>
    <w:rsid w:val="00720792"/>
    <w:rsid w:val="007215BF"/>
    <w:rsid w:val="007228F3"/>
    <w:rsid w:val="00722BB4"/>
    <w:rsid w:val="007239C0"/>
    <w:rsid w:val="00724DEC"/>
    <w:rsid w:val="00724E13"/>
    <w:rsid w:val="00726C4B"/>
    <w:rsid w:val="00726ED6"/>
    <w:rsid w:val="00727C40"/>
    <w:rsid w:val="00730648"/>
    <w:rsid w:val="00730892"/>
    <w:rsid w:val="00730C6F"/>
    <w:rsid w:val="007338B8"/>
    <w:rsid w:val="00734EF8"/>
    <w:rsid w:val="00737264"/>
    <w:rsid w:val="007377A1"/>
    <w:rsid w:val="00737FEC"/>
    <w:rsid w:val="007406B4"/>
    <w:rsid w:val="00741E5B"/>
    <w:rsid w:val="007440E8"/>
    <w:rsid w:val="007447EF"/>
    <w:rsid w:val="0074534B"/>
    <w:rsid w:val="00745C80"/>
    <w:rsid w:val="00750AC5"/>
    <w:rsid w:val="0075157F"/>
    <w:rsid w:val="0075160C"/>
    <w:rsid w:val="0075176E"/>
    <w:rsid w:val="00752325"/>
    <w:rsid w:val="00752D25"/>
    <w:rsid w:val="00754A56"/>
    <w:rsid w:val="00754B08"/>
    <w:rsid w:val="0075559F"/>
    <w:rsid w:val="007557AD"/>
    <w:rsid w:val="0075629E"/>
    <w:rsid w:val="00756342"/>
    <w:rsid w:val="00757864"/>
    <w:rsid w:val="007610F5"/>
    <w:rsid w:val="00762A14"/>
    <w:rsid w:val="00763B65"/>
    <w:rsid w:val="0076455F"/>
    <w:rsid w:val="00765CFA"/>
    <w:rsid w:val="00767046"/>
    <w:rsid w:val="007704F3"/>
    <w:rsid w:val="00770FD4"/>
    <w:rsid w:val="007710FD"/>
    <w:rsid w:val="00771454"/>
    <w:rsid w:val="0077278F"/>
    <w:rsid w:val="00772918"/>
    <w:rsid w:val="0077327E"/>
    <w:rsid w:val="0077377F"/>
    <w:rsid w:val="007766F4"/>
    <w:rsid w:val="00776788"/>
    <w:rsid w:val="0077706B"/>
    <w:rsid w:val="00781E07"/>
    <w:rsid w:val="00783CFE"/>
    <w:rsid w:val="00784664"/>
    <w:rsid w:val="00784C2F"/>
    <w:rsid w:val="00785A88"/>
    <w:rsid w:val="007912CA"/>
    <w:rsid w:val="00791659"/>
    <w:rsid w:val="007916DC"/>
    <w:rsid w:val="00792603"/>
    <w:rsid w:val="00793290"/>
    <w:rsid w:val="007947F0"/>
    <w:rsid w:val="00796A23"/>
    <w:rsid w:val="00797BB4"/>
    <w:rsid w:val="00797D77"/>
    <w:rsid w:val="007A0B2F"/>
    <w:rsid w:val="007A29D0"/>
    <w:rsid w:val="007A337D"/>
    <w:rsid w:val="007A3C99"/>
    <w:rsid w:val="007A53CD"/>
    <w:rsid w:val="007A6C85"/>
    <w:rsid w:val="007A7E61"/>
    <w:rsid w:val="007B050B"/>
    <w:rsid w:val="007B0635"/>
    <w:rsid w:val="007B1865"/>
    <w:rsid w:val="007B3302"/>
    <w:rsid w:val="007B33E6"/>
    <w:rsid w:val="007B35AD"/>
    <w:rsid w:val="007B4249"/>
    <w:rsid w:val="007B4416"/>
    <w:rsid w:val="007B4F63"/>
    <w:rsid w:val="007C0619"/>
    <w:rsid w:val="007C0C5A"/>
    <w:rsid w:val="007C3356"/>
    <w:rsid w:val="007C3F4C"/>
    <w:rsid w:val="007C576D"/>
    <w:rsid w:val="007C57C7"/>
    <w:rsid w:val="007C5A74"/>
    <w:rsid w:val="007D092A"/>
    <w:rsid w:val="007D202A"/>
    <w:rsid w:val="007D4118"/>
    <w:rsid w:val="007D5D0B"/>
    <w:rsid w:val="007D5D96"/>
    <w:rsid w:val="007D695A"/>
    <w:rsid w:val="007D6D99"/>
    <w:rsid w:val="007D77FD"/>
    <w:rsid w:val="007E2F3C"/>
    <w:rsid w:val="007E4002"/>
    <w:rsid w:val="007E522E"/>
    <w:rsid w:val="007E56CA"/>
    <w:rsid w:val="007E60B8"/>
    <w:rsid w:val="007E6540"/>
    <w:rsid w:val="007E69FE"/>
    <w:rsid w:val="007F0697"/>
    <w:rsid w:val="007F0A99"/>
    <w:rsid w:val="007F0FBA"/>
    <w:rsid w:val="007F1423"/>
    <w:rsid w:val="007F1A93"/>
    <w:rsid w:val="007F1C4E"/>
    <w:rsid w:val="007F22FD"/>
    <w:rsid w:val="007F25E2"/>
    <w:rsid w:val="007F33A1"/>
    <w:rsid w:val="007F5BB4"/>
    <w:rsid w:val="007F715B"/>
    <w:rsid w:val="007F7EC6"/>
    <w:rsid w:val="00801255"/>
    <w:rsid w:val="00801552"/>
    <w:rsid w:val="008016AE"/>
    <w:rsid w:val="0080199B"/>
    <w:rsid w:val="00801E9E"/>
    <w:rsid w:val="00801EA0"/>
    <w:rsid w:val="00804BD4"/>
    <w:rsid w:val="008074AB"/>
    <w:rsid w:val="00810008"/>
    <w:rsid w:val="00811541"/>
    <w:rsid w:val="00811866"/>
    <w:rsid w:val="00811FCB"/>
    <w:rsid w:val="0081290B"/>
    <w:rsid w:val="0081324C"/>
    <w:rsid w:val="008153DD"/>
    <w:rsid w:val="00816BC0"/>
    <w:rsid w:val="00817580"/>
    <w:rsid w:val="00817796"/>
    <w:rsid w:val="00817E10"/>
    <w:rsid w:val="00820075"/>
    <w:rsid w:val="008200BB"/>
    <w:rsid w:val="0082100A"/>
    <w:rsid w:val="008212E4"/>
    <w:rsid w:val="00824681"/>
    <w:rsid w:val="00825409"/>
    <w:rsid w:val="00826163"/>
    <w:rsid w:val="00826473"/>
    <w:rsid w:val="008274C0"/>
    <w:rsid w:val="008275C8"/>
    <w:rsid w:val="00831093"/>
    <w:rsid w:val="008318B0"/>
    <w:rsid w:val="00833E4C"/>
    <w:rsid w:val="00834EF6"/>
    <w:rsid w:val="0083649B"/>
    <w:rsid w:val="00836906"/>
    <w:rsid w:val="00836BEA"/>
    <w:rsid w:val="00837648"/>
    <w:rsid w:val="00840208"/>
    <w:rsid w:val="0084077F"/>
    <w:rsid w:val="00840D2E"/>
    <w:rsid w:val="00841462"/>
    <w:rsid w:val="00841737"/>
    <w:rsid w:val="008429AF"/>
    <w:rsid w:val="00843706"/>
    <w:rsid w:val="00843AAD"/>
    <w:rsid w:val="00845333"/>
    <w:rsid w:val="00845D90"/>
    <w:rsid w:val="008505F1"/>
    <w:rsid w:val="008507C7"/>
    <w:rsid w:val="00850E9D"/>
    <w:rsid w:val="008534B8"/>
    <w:rsid w:val="00853888"/>
    <w:rsid w:val="00853B2D"/>
    <w:rsid w:val="00854C1B"/>
    <w:rsid w:val="00855A88"/>
    <w:rsid w:val="0085715D"/>
    <w:rsid w:val="00860020"/>
    <w:rsid w:val="00860267"/>
    <w:rsid w:val="00860A14"/>
    <w:rsid w:val="0086236F"/>
    <w:rsid w:val="0086266F"/>
    <w:rsid w:val="00867D0C"/>
    <w:rsid w:val="00870470"/>
    <w:rsid w:val="00872B14"/>
    <w:rsid w:val="0087331E"/>
    <w:rsid w:val="00873345"/>
    <w:rsid w:val="00875105"/>
    <w:rsid w:val="008756CD"/>
    <w:rsid w:val="008762AD"/>
    <w:rsid w:val="00880654"/>
    <w:rsid w:val="008816C8"/>
    <w:rsid w:val="008820A2"/>
    <w:rsid w:val="008836D4"/>
    <w:rsid w:val="0088457C"/>
    <w:rsid w:val="00884A22"/>
    <w:rsid w:val="00884C5A"/>
    <w:rsid w:val="00884ED0"/>
    <w:rsid w:val="00885423"/>
    <w:rsid w:val="00886E8F"/>
    <w:rsid w:val="0089097B"/>
    <w:rsid w:val="00890DD3"/>
    <w:rsid w:val="00891026"/>
    <w:rsid w:val="008911D5"/>
    <w:rsid w:val="00892203"/>
    <w:rsid w:val="00892348"/>
    <w:rsid w:val="00892993"/>
    <w:rsid w:val="008940A5"/>
    <w:rsid w:val="00896509"/>
    <w:rsid w:val="00896A32"/>
    <w:rsid w:val="008A05B6"/>
    <w:rsid w:val="008A05FC"/>
    <w:rsid w:val="008A1192"/>
    <w:rsid w:val="008A14B0"/>
    <w:rsid w:val="008A1C4F"/>
    <w:rsid w:val="008A263D"/>
    <w:rsid w:val="008A2A84"/>
    <w:rsid w:val="008A2CAD"/>
    <w:rsid w:val="008A4FAF"/>
    <w:rsid w:val="008A51FA"/>
    <w:rsid w:val="008A57D5"/>
    <w:rsid w:val="008A62D5"/>
    <w:rsid w:val="008A7174"/>
    <w:rsid w:val="008A7DB6"/>
    <w:rsid w:val="008B0B0A"/>
    <w:rsid w:val="008B0D08"/>
    <w:rsid w:val="008B1241"/>
    <w:rsid w:val="008B19FE"/>
    <w:rsid w:val="008B348C"/>
    <w:rsid w:val="008B6A12"/>
    <w:rsid w:val="008B76B2"/>
    <w:rsid w:val="008B78B5"/>
    <w:rsid w:val="008C0677"/>
    <w:rsid w:val="008C0B4E"/>
    <w:rsid w:val="008C11B0"/>
    <w:rsid w:val="008C20D7"/>
    <w:rsid w:val="008C3321"/>
    <w:rsid w:val="008C437A"/>
    <w:rsid w:val="008C43D0"/>
    <w:rsid w:val="008C5442"/>
    <w:rsid w:val="008C56CF"/>
    <w:rsid w:val="008C5DBE"/>
    <w:rsid w:val="008C654D"/>
    <w:rsid w:val="008C7007"/>
    <w:rsid w:val="008C79ED"/>
    <w:rsid w:val="008C7B0F"/>
    <w:rsid w:val="008D0163"/>
    <w:rsid w:val="008D0181"/>
    <w:rsid w:val="008D0B53"/>
    <w:rsid w:val="008D200F"/>
    <w:rsid w:val="008D2EC3"/>
    <w:rsid w:val="008D34F4"/>
    <w:rsid w:val="008D3CDE"/>
    <w:rsid w:val="008D4229"/>
    <w:rsid w:val="008D4F04"/>
    <w:rsid w:val="008D6F15"/>
    <w:rsid w:val="008D7973"/>
    <w:rsid w:val="008D7B3F"/>
    <w:rsid w:val="008D7CA8"/>
    <w:rsid w:val="008D7DB8"/>
    <w:rsid w:val="008D7EC4"/>
    <w:rsid w:val="008D7F19"/>
    <w:rsid w:val="008D7F25"/>
    <w:rsid w:val="008E0432"/>
    <w:rsid w:val="008E255D"/>
    <w:rsid w:val="008E5B59"/>
    <w:rsid w:val="008E5FCF"/>
    <w:rsid w:val="008E6CE1"/>
    <w:rsid w:val="008E6D1F"/>
    <w:rsid w:val="008E7AB5"/>
    <w:rsid w:val="008F09C5"/>
    <w:rsid w:val="008F1E52"/>
    <w:rsid w:val="008F2ACE"/>
    <w:rsid w:val="008F3581"/>
    <w:rsid w:val="008F3AA8"/>
    <w:rsid w:val="008F4A26"/>
    <w:rsid w:val="008F5882"/>
    <w:rsid w:val="008F5ADA"/>
    <w:rsid w:val="008F5E42"/>
    <w:rsid w:val="008F61D8"/>
    <w:rsid w:val="008F665B"/>
    <w:rsid w:val="008F7B94"/>
    <w:rsid w:val="0090072F"/>
    <w:rsid w:val="00900DAE"/>
    <w:rsid w:val="009013E7"/>
    <w:rsid w:val="009014A1"/>
    <w:rsid w:val="009017DD"/>
    <w:rsid w:val="009019AC"/>
    <w:rsid w:val="0090470D"/>
    <w:rsid w:val="0090485D"/>
    <w:rsid w:val="00905B9E"/>
    <w:rsid w:val="00905F90"/>
    <w:rsid w:val="00907DC7"/>
    <w:rsid w:val="00910B0E"/>
    <w:rsid w:val="00911EEF"/>
    <w:rsid w:val="0091464F"/>
    <w:rsid w:val="00916985"/>
    <w:rsid w:val="00916A91"/>
    <w:rsid w:val="00916FC7"/>
    <w:rsid w:val="009170EE"/>
    <w:rsid w:val="00921527"/>
    <w:rsid w:val="00921D66"/>
    <w:rsid w:val="00921DE0"/>
    <w:rsid w:val="00923BFF"/>
    <w:rsid w:val="00924A23"/>
    <w:rsid w:val="009267DD"/>
    <w:rsid w:val="0093057F"/>
    <w:rsid w:val="009308CE"/>
    <w:rsid w:val="0093185F"/>
    <w:rsid w:val="00931F7A"/>
    <w:rsid w:val="00932DE4"/>
    <w:rsid w:val="00934345"/>
    <w:rsid w:val="00934BF7"/>
    <w:rsid w:val="009357B8"/>
    <w:rsid w:val="00935E1B"/>
    <w:rsid w:val="00937092"/>
    <w:rsid w:val="0093734F"/>
    <w:rsid w:val="00937F30"/>
    <w:rsid w:val="00942786"/>
    <w:rsid w:val="00942E01"/>
    <w:rsid w:val="00943140"/>
    <w:rsid w:val="009436CE"/>
    <w:rsid w:val="00943FCC"/>
    <w:rsid w:val="0094465B"/>
    <w:rsid w:val="00944987"/>
    <w:rsid w:val="00944A33"/>
    <w:rsid w:val="00944E04"/>
    <w:rsid w:val="0094688E"/>
    <w:rsid w:val="00946FB1"/>
    <w:rsid w:val="009476EB"/>
    <w:rsid w:val="009500A2"/>
    <w:rsid w:val="009501E0"/>
    <w:rsid w:val="009528CA"/>
    <w:rsid w:val="009529AA"/>
    <w:rsid w:val="00952D54"/>
    <w:rsid w:val="00953D19"/>
    <w:rsid w:val="0095494C"/>
    <w:rsid w:val="00955F55"/>
    <w:rsid w:val="00956F75"/>
    <w:rsid w:val="00957263"/>
    <w:rsid w:val="00957330"/>
    <w:rsid w:val="0095736D"/>
    <w:rsid w:val="0096094A"/>
    <w:rsid w:val="00962472"/>
    <w:rsid w:val="00962A30"/>
    <w:rsid w:val="00964D44"/>
    <w:rsid w:val="00965B68"/>
    <w:rsid w:val="00967136"/>
    <w:rsid w:val="00967C5E"/>
    <w:rsid w:val="0097026C"/>
    <w:rsid w:val="0097199B"/>
    <w:rsid w:val="00971C77"/>
    <w:rsid w:val="00974509"/>
    <w:rsid w:val="009752EC"/>
    <w:rsid w:val="0097594F"/>
    <w:rsid w:val="00976231"/>
    <w:rsid w:val="00976636"/>
    <w:rsid w:val="00981D0A"/>
    <w:rsid w:val="009824C3"/>
    <w:rsid w:val="0098252F"/>
    <w:rsid w:val="00982949"/>
    <w:rsid w:val="0098348C"/>
    <w:rsid w:val="00983ACD"/>
    <w:rsid w:val="009858CB"/>
    <w:rsid w:val="0098720A"/>
    <w:rsid w:val="00990280"/>
    <w:rsid w:val="009908F2"/>
    <w:rsid w:val="00991B92"/>
    <w:rsid w:val="00992BEC"/>
    <w:rsid w:val="00993070"/>
    <w:rsid w:val="009938DA"/>
    <w:rsid w:val="00993FD1"/>
    <w:rsid w:val="00994621"/>
    <w:rsid w:val="009946ED"/>
    <w:rsid w:val="00994A51"/>
    <w:rsid w:val="0099574D"/>
    <w:rsid w:val="009965B7"/>
    <w:rsid w:val="00997179"/>
    <w:rsid w:val="009974CA"/>
    <w:rsid w:val="00997FD8"/>
    <w:rsid w:val="009A0BBD"/>
    <w:rsid w:val="009A0CAD"/>
    <w:rsid w:val="009A1177"/>
    <w:rsid w:val="009A1A62"/>
    <w:rsid w:val="009A2165"/>
    <w:rsid w:val="009A2318"/>
    <w:rsid w:val="009A279E"/>
    <w:rsid w:val="009A2B03"/>
    <w:rsid w:val="009A408B"/>
    <w:rsid w:val="009A4775"/>
    <w:rsid w:val="009A5AC1"/>
    <w:rsid w:val="009A60F1"/>
    <w:rsid w:val="009A6BC9"/>
    <w:rsid w:val="009A7A53"/>
    <w:rsid w:val="009B06F9"/>
    <w:rsid w:val="009B0A31"/>
    <w:rsid w:val="009B22C4"/>
    <w:rsid w:val="009B3B30"/>
    <w:rsid w:val="009B64B1"/>
    <w:rsid w:val="009B6E93"/>
    <w:rsid w:val="009B7941"/>
    <w:rsid w:val="009C2738"/>
    <w:rsid w:val="009C3671"/>
    <w:rsid w:val="009C4F09"/>
    <w:rsid w:val="009C4F43"/>
    <w:rsid w:val="009C4FFC"/>
    <w:rsid w:val="009D0E09"/>
    <w:rsid w:val="009D23C6"/>
    <w:rsid w:val="009D3FC1"/>
    <w:rsid w:val="009D40FB"/>
    <w:rsid w:val="009D4266"/>
    <w:rsid w:val="009D432A"/>
    <w:rsid w:val="009D5942"/>
    <w:rsid w:val="009D604D"/>
    <w:rsid w:val="009D64E4"/>
    <w:rsid w:val="009E02A7"/>
    <w:rsid w:val="009E0CC4"/>
    <w:rsid w:val="009E0F0E"/>
    <w:rsid w:val="009E1BA3"/>
    <w:rsid w:val="009E374C"/>
    <w:rsid w:val="009E532B"/>
    <w:rsid w:val="009E5BE0"/>
    <w:rsid w:val="009E60D2"/>
    <w:rsid w:val="009E634C"/>
    <w:rsid w:val="009E648B"/>
    <w:rsid w:val="009E7E65"/>
    <w:rsid w:val="009E7ED1"/>
    <w:rsid w:val="009F2EF1"/>
    <w:rsid w:val="009F401A"/>
    <w:rsid w:val="009F44C9"/>
    <w:rsid w:val="009F44EB"/>
    <w:rsid w:val="009F4A90"/>
    <w:rsid w:val="009F5B2C"/>
    <w:rsid w:val="009F6259"/>
    <w:rsid w:val="00A00120"/>
    <w:rsid w:val="00A01087"/>
    <w:rsid w:val="00A04249"/>
    <w:rsid w:val="00A05578"/>
    <w:rsid w:val="00A071E9"/>
    <w:rsid w:val="00A07B96"/>
    <w:rsid w:val="00A11BD7"/>
    <w:rsid w:val="00A12127"/>
    <w:rsid w:val="00A122BB"/>
    <w:rsid w:val="00A12D95"/>
    <w:rsid w:val="00A1356C"/>
    <w:rsid w:val="00A13BF3"/>
    <w:rsid w:val="00A1475C"/>
    <w:rsid w:val="00A15945"/>
    <w:rsid w:val="00A21A2E"/>
    <w:rsid w:val="00A23078"/>
    <w:rsid w:val="00A23A49"/>
    <w:rsid w:val="00A24A72"/>
    <w:rsid w:val="00A24BDF"/>
    <w:rsid w:val="00A267D3"/>
    <w:rsid w:val="00A26BA2"/>
    <w:rsid w:val="00A26DA6"/>
    <w:rsid w:val="00A27CB1"/>
    <w:rsid w:val="00A302BB"/>
    <w:rsid w:val="00A30566"/>
    <w:rsid w:val="00A30A52"/>
    <w:rsid w:val="00A33BF6"/>
    <w:rsid w:val="00A33CEA"/>
    <w:rsid w:val="00A344BF"/>
    <w:rsid w:val="00A353F6"/>
    <w:rsid w:val="00A35CA2"/>
    <w:rsid w:val="00A366CA"/>
    <w:rsid w:val="00A41237"/>
    <w:rsid w:val="00A41CE1"/>
    <w:rsid w:val="00A42CD1"/>
    <w:rsid w:val="00A43FA7"/>
    <w:rsid w:val="00A4515D"/>
    <w:rsid w:val="00A452ED"/>
    <w:rsid w:val="00A45C1D"/>
    <w:rsid w:val="00A46058"/>
    <w:rsid w:val="00A467D4"/>
    <w:rsid w:val="00A46A2A"/>
    <w:rsid w:val="00A50164"/>
    <w:rsid w:val="00A5162C"/>
    <w:rsid w:val="00A51A04"/>
    <w:rsid w:val="00A51E1E"/>
    <w:rsid w:val="00A53152"/>
    <w:rsid w:val="00A538AA"/>
    <w:rsid w:val="00A53968"/>
    <w:rsid w:val="00A53F40"/>
    <w:rsid w:val="00A542E6"/>
    <w:rsid w:val="00A56027"/>
    <w:rsid w:val="00A57D89"/>
    <w:rsid w:val="00A6083B"/>
    <w:rsid w:val="00A6166D"/>
    <w:rsid w:val="00A61E54"/>
    <w:rsid w:val="00A62CA1"/>
    <w:rsid w:val="00A6304A"/>
    <w:rsid w:val="00A640AB"/>
    <w:rsid w:val="00A64465"/>
    <w:rsid w:val="00A64DF2"/>
    <w:rsid w:val="00A64FA3"/>
    <w:rsid w:val="00A658CD"/>
    <w:rsid w:val="00A65BF3"/>
    <w:rsid w:val="00A66259"/>
    <w:rsid w:val="00A663AF"/>
    <w:rsid w:val="00A6700C"/>
    <w:rsid w:val="00A715B2"/>
    <w:rsid w:val="00A716E6"/>
    <w:rsid w:val="00A737D1"/>
    <w:rsid w:val="00A743EF"/>
    <w:rsid w:val="00A76EF2"/>
    <w:rsid w:val="00A7713E"/>
    <w:rsid w:val="00A806E1"/>
    <w:rsid w:val="00A80FB9"/>
    <w:rsid w:val="00A84EF6"/>
    <w:rsid w:val="00A85131"/>
    <w:rsid w:val="00A8701B"/>
    <w:rsid w:val="00A923FB"/>
    <w:rsid w:val="00A94C78"/>
    <w:rsid w:val="00A9519A"/>
    <w:rsid w:val="00A95461"/>
    <w:rsid w:val="00A960FF"/>
    <w:rsid w:val="00A96663"/>
    <w:rsid w:val="00A969ED"/>
    <w:rsid w:val="00A97AAF"/>
    <w:rsid w:val="00A97EFA"/>
    <w:rsid w:val="00AA090D"/>
    <w:rsid w:val="00AA0DF2"/>
    <w:rsid w:val="00AA34DD"/>
    <w:rsid w:val="00AA3D8E"/>
    <w:rsid w:val="00AA4089"/>
    <w:rsid w:val="00AA4197"/>
    <w:rsid w:val="00AA6A03"/>
    <w:rsid w:val="00AA7D37"/>
    <w:rsid w:val="00AB1079"/>
    <w:rsid w:val="00AB1555"/>
    <w:rsid w:val="00AB193D"/>
    <w:rsid w:val="00AB28D4"/>
    <w:rsid w:val="00AB2E30"/>
    <w:rsid w:val="00AB426F"/>
    <w:rsid w:val="00AB6D8E"/>
    <w:rsid w:val="00AB7065"/>
    <w:rsid w:val="00AC2423"/>
    <w:rsid w:val="00AC26F9"/>
    <w:rsid w:val="00AC39F7"/>
    <w:rsid w:val="00AC4587"/>
    <w:rsid w:val="00AC45E6"/>
    <w:rsid w:val="00AC5F72"/>
    <w:rsid w:val="00AC60FC"/>
    <w:rsid w:val="00AC6BB6"/>
    <w:rsid w:val="00AC6E65"/>
    <w:rsid w:val="00AC770B"/>
    <w:rsid w:val="00AD29AD"/>
    <w:rsid w:val="00AD3058"/>
    <w:rsid w:val="00AD3714"/>
    <w:rsid w:val="00AD43AE"/>
    <w:rsid w:val="00AD4CC1"/>
    <w:rsid w:val="00AD4FC0"/>
    <w:rsid w:val="00AD572F"/>
    <w:rsid w:val="00AD57A2"/>
    <w:rsid w:val="00AD6071"/>
    <w:rsid w:val="00AD7884"/>
    <w:rsid w:val="00AD7BFA"/>
    <w:rsid w:val="00AE00D3"/>
    <w:rsid w:val="00AE00EA"/>
    <w:rsid w:val="00AE1980"/>
    <w:rsid w:val="00AE5B2A"/>
    <w:rsid w:val="00AE5BA2"/>
    <w:rsid w:val="00AE5C1F"/>
    <w:rsid w:val="00AE6C93"/>
    <w:rsid w:val="00AE70D3"/>
    <w:rsid w:val="00AE774E"/>
    <w:rsid w:val="00AE7B53"/>
    <w:rsid w:val="00AE7EDA"/>
    <w:rsid w:val="00AF191D"/>
    <w:rsid w:val="00AF1BFD"/>
    <w:rsid w:val="00AF2F44"/>
    <w:rsid w:val="00AF3CF3"/>
    <w:rsid w:val="00AF4F13"/>
    <w:rsid w:val="00AF6368"/>
    <w:rsid w:val="00B0071A"/>
    <w:rsid w:val="00B012F4"/>
    <w:rsid w:val="00B0189B"/>
    <w:rsid w:val="00B046B9"/>
    <w:rsid w:val="00B04859"/>
    <w:rsid w:val="00B061B6"/>
    <w:rsid w:val="00B066F5"/>
    <w:rsid w:val="00B06D8A"/>
    <w:rsid w:val="00B07735"/>
    <w:rsid w:val="00B07AC0"/>
    <w:rsid w:val="00B07B2B"/>
    <w:rsid w:val="00B10BE9"/>
    <w:rsid w:val="00B12393"/>
    <w:rsid w:val="00B126A7"/>
    <w:rsid w:val="00B1290C"/>
    <w:rsid w:val="00B12B3F"/>
    <w:rsid w:val="00B12CD6"/>
    <w:rsid w:val="00B13049"/>
    <w:rsid w:val="00B13208"/>
    <w:rsid w:val="00B1342B"/>
    <w:rsid w:val="00B13BA2"/>
    <w:rsid w:val="00B1457C"/>
    <w:rsid w:val="00B1554D"/>
    <w:rsid w:val="00B157AD"/>
    <w:rsid w:val="00B1614C"/>
    <w:rsid w:val="00B165AF"/>
    <w:rsid w:val="00B17EF8"/>
    <w:rsid w:val="00B219E6"/>
    <w:rsid w:val="00B22011"/>
    <w:rsid w:val="00B226F7"/>
    <w:rsid w:val="00B228C3"/>
    <w:rsid w:val="00B229BC"/>
    <w:rsid w:val="00B23823"/>
    <w:rsid w:val="00B23F5B"/>
    <w:rsid w:val="00B240CD"/>
    <w:rsid w:val="00B26FA0"/>
    <w:rsid w:val="00B278B3"/>
    <w:rsid w:val="00B30252"/>
    <w:rsid w:val="00B30E43"/>
    <w:rsid w:val="00B33170"/>
    <w:rsid w:val="00B3357A"/>
    <w:rsid w:val="00B33BB6"/>
    <w:rsid w:val="00B34505"/>
    <w:rsid w:val="00B36B77"/>
    <w:rsid w:val="00B401C1"/>
    <w:rsid w:val="00B4087A"/>
    <w:rsid w:val="00B412F3"/>
    <w:rsid w:val="00B41D32"/>
    <w:rsid w:val="00B425B7"/>
    <w:rsid w:val="00B426DB"/>
    <w:rsid w:val="00B453E8"/>
    <w:rsid w:val="00B45BD1"/>
    <w:rsid w:val="00B45E03"/>
    <w:rsid w:val="00B45EE5"/>
    <w:rsid w:val="00B4684B"/>
    <w:rsid w:val="00B47E27"/>
    <w:rsid w:val="00B50891"/>
    <w:rsid w:val="00B51741"/>
    <w:rsid w:val="00B52BBA"/>
    <w:rsid w:val="00B52C16"/>
    <w:rsid w:val="00B54731"/>
    <w:rsid w:val="00B554BB"/>
    <w:rsid w:val="00B558FA"/>
    <w:rsid w:val="00B55E4C"/>
    <w:rsid w:val="00B5631C"/>
    <w:rsid w:val="00B61C0F"/>
    <w:rsid w:val="00B620A1"/>
    <w:rsid w:val="00B64162"/>
    <w:rsid w:val="00B64BC0"/>
    <w:rsid w:val="00B64DBD"/>
    <w:rsid w:val="00B675AC"/>
    <w:rsid w:val="00B677D0"/>
    <w:rsid w:val="00B67CC1"/>
    <w:rsid w:val="00B70272"/>
    <w:rsid w:val="00B70A46"/>
    <w:rsid w:val="00B70DDB"/>
    <w:rsid w:val="00B71DAB"/>
    <w:rsid w:val="00B71F8A"/>
    <w:rsid w:val="00B72A1D"/>
    <w:rsid w:val="00B73EA1"/>
    <w:rsid w:val="00B75844"/>
    <w:rsid w:val="00B75D74"/>
    <w:rsid w:val="00B7674A"/>
    <w:rsid w:val="00B76BA4"/>
    <w:rsid w:val="00B77370"/>
    <w:rsid w:val="00B7752C"/>
    <w:rsid w:val="00B77A61"/>
    <w:rsid w:val="00B810AA"/>
    <w:rsid w:val="00B812AC"/>
    <w:rsid w:val="00B81C67"/>
    <w:rsid w:val="00B8214B"/>
    <w:rsid w:val="00B829D0"/>
    <w:rsid w:val="00B84875"/>
    <w:rsid w:val="00B866B6"/>
    <w:rsid w:val="00B870E9"/>
    <w:rsid w:val="00B8796F"/>
    <w:rsid w:val="00B913B6"/>
    <w:rsid w:val="00B944C4"/>
    <w:rsid w:val="00B948DF"/>
    <w:rsid w:val="00B94AB4"/>
    <w:rsid w:val="00B951C9"/>
    <w:rsid w:val="00B961B8"/>
    <w:rsid w:val="00BA030A"/>
    <w:rsid w:val="00BA04C8"/>
    <w:rsid w:val="00BA0709"/>
    <w:rsid w:val="00BA14B5"/>
    <w:rsid w:val="00BA2271"/>
    <w:rsid w:val="00BA5473"/>
    <w:rsid w:val="00BA5738"/>
    <w:rsid w:val="00BA5790"/>
    <w:rsid w:val="00BA593E"/>
    <w:rsid w:val="00BA5BB4"/>
    <w:rsid w:val="00BB07DC"/>
    <w:rsid w:val="00BB0B62"/>
    <w:rsid w:val="00BB25C3"/>
    <w:rsid w:val="00BB2D73"/>
    <w:rsid w:val="00BB5580"/>
    <w:rsid w:val="00BB5925"/>
    <w:rsid w:val="00BB662E"/>
    <w:rsid w:val="00BB74BA"/>
    <w:rsid w:val="00BB78A6"/>
    <w:rsid w:val="00BC008F"/>
    <w:rsid w:val="00BC054D"/>
    <w:rsid w:val="00BC0961"/>
    <w:rsid w:val="00BC17E1"/>
    <w:rsid w:val="00BC184F"/>
    <w:rsid w:val="00BC1C1A"/>
    <w:rsid w:val="00BC2576"/>
    <w:rsid w:val="00BC2E3B"/>
    <w:rsid w:val="00BC47F7"/>
    <w:rsid w:val="00BC4A79"/>
    <w:rsid w:val="00BC6073"/>
    <w:rsid w:val="00BC775A"/>
    <w:rsid w:val="00BC7AD9"/>
    <w:rsid w:val="00BD0173"/>
    <w:rsid w:val="00BD0556"/>
    <w:rsid w:val="00BD0914"/>
    <w:rsid w:val="00BD0B22"/>
    <w:rsid w:val="00BD114E"/>
    <w:rsid w:val="00BD5067"/>
    <w:rsid w:val="00BD562C"/>
    <w:rsid w:val="00BD7689"/>
    <w:rsid w:val="00BE030E"/>
    <w:rsid w:val="00BE05D3"/>
    <w:rsid w:val="00BE28C6"/>
    <w:rsid w:val="00BE2E74"/>
    <w:rsid w:val="00BE2F90"/>
    <w:rsid w:val="00BE4334"/>
    <w:rsid w:val="00BE4EAE"/>
    <w:rsid w:val="00BE5B9D"/>
    <w:rsid w:val="00BE5F77"/>
    <w:rsid w:val="00BE61D0"/>
    <w:rsid w:val="00BE6F5A"/>
    <w:rsid w:val="00BE7073"/>
    <w:rsid w:val="00BE70CE"/>
    <w:rsid w:val="00BF119C"/>
    <w:rsid w:val="00BF23ED"/>
    <w:rsid w:val="00BF2D96"/>
    <w:rsid w:val="00BF3BC4"/>
    <w:rsid w:val="00BF4D5D"/>
    <w:rsid w:val="00BF5222"/>
    <w:rsid w:val="00BF650B"/>
    <w:rsid w:val="00C007D5"/>
    <w:rsid w:val="00C00C73"/>
    <w:rsid w:val="00C00F48"/>
    <w:rsid w:val="00C01FAA"/>
    <w:rsid w:val="00C022A3"/>
    <w:rsid w:val="00C0336D"/>
    <w:rsid w:val="00C03441"/>
    <w:rsid w:val="00C03865"/>
    <w:rsid w:val="00C03C2B"/>
    <w:rsid w:val="00C06190"/>
    <w:rsid w:val="00C11FEC"/>
    <w:rsid w:val="00C12627"/>
    <w:rsid w:val="00C13290"/>
    <w:rsid w:val="00C15762"/>
    <w:rsid w:val="00C16913"/>
    <w:rsid w:val="00C16A9E"/>
    <w:rsid w:val="00C16F6C"/>
    <w:rsid w:val="00C1780E"/>
    <w:rsid w:val="00C20A0F"/>
    <w:rsid w:val="00C20A32"/>
    <w:rsid w:val="00C20D76"/>
    <w:rsid w:val="00C20F61"/>
    <w:rsid w:val="00C2234B"/>
    <w:rsid w:val="00C228AF"/>
    <w:rsid w:val="00C233AA"/>
    <w:rsid w:val="00C237D4"/>
    <w:rsid w:val="00C23919"/>
    <w:rsid w:val="00C249DB"/>
    <w:rsid w:val="00C24CD2"/>
    <w:rsid w:val="00C2557F"/>
    <w:rsid w:val="00C25619"/>
    <w:rsid w:val="00C264B2"/>
    <w:rsid w:val="00C26CD6"/>
    <w:rsid w:val="00C274C7"/>
    <w:rsid w:val="00C30A89"/>
    <w:rsid w:val="00C313FB"/>
    <w:rsid w:val="00C31A4E"/>
    <w:rsid w:val="00C32F7A"/>
    <w:rsid w:val="00C340D4"/>
    <w:rsid w:val="00C357D0"/>
    <w:rsid w:val="00C357E7"/>
    <w:rsid w:val="00C36448"/>
    <w:rsid w:val="00C36CF9"/>
    <w:rsid w:val="00C37331"/>
    <w:rsid w:val="00C37B4E"/>
    <w:rsid w:val="00C37F55"/>
    <w:rsid w:val="00C4253E"/>
    <w:rsid w:val="00C4313C"/>
    <w:rsid w:val="00C43AC9"/>
    <w:rsid w:val="00C4445B"/>
    <w:rsid w:val="00C515A3"/>
    <w:rsid w:val="00C52A9D"/>
    <w:rsid w:val="00C52DA0"/>
    <w:rsid w:val="00C532D7"/>
    <w:rsid w:val="00C548F2"/>
    <w:rsid w:val="00C54E9B"/>
    <w:rsid w:val="00C55023"/>
    <w:rsid w:val="00C55B51"/>
    <w:rsid w:val="00C56F5E"/>
    <w:rsid w:val="00C57B28"/>
    <w:rsid w:val="00C57CA0"/>
    <w:rsid w:val="00C60676"/>
    <w:rsid w:val="00C60A2D"/>
    <w:rsid w:val="00C61DAC"/>
    <w:rsid w:val="00C62536"/>
    <w:rsid w:val="00C63139"/>
    <w:rsid w:val="00C631EB"/>
    <w:rsid w:val="00C656D4"/>
    <w:rsid w:val="00C70560"/>
    <w:rsid w:val="00C71596"/>
    <w:rsid w:val="00C71763"/>
    <w:rsid w:val="00C727DD"/>
    <w:rsid w:val="00C7695C"/>
    <w:rsid w:val="00C76B90"/>
    <w:rsid w:val="00C804AB"/>
    <w:rsid w:val="00C8165F"/>
    <w:rsid w:val="00C81DEA"/>
    <w:rsid w:val="00C8286F"/>
    <w:rsid w:val="00C82C65"/>
    <w:rsid w:val="00C82F66"/>
    <w:rsid w:val="00C8314E"/>
    <w:rsid w:val="00C83D4E"/>
    <w:rsid w:val="00C84E2B"/>
    <w:rsid w:val="00C85853"/>
    <w:rsid w:val="00C858CB"/>
    <w:rsid w:val="00C872B4"/>
    <w:rsid w:val="00C87C3E"/>
    <w:rsid w:val="00C90CC7"/>
    <w:rsid w:val="00C90D64"/>
    <w:rsid w:val="00C913F6"/>
    <w:rsid w:val="00C93269"/>
    <w:rsid w:val="00C93600"/>
    <w:rsid w:val="00C94382"/>
    <w:rsid w:val="00C95112"/>
    <w:rsid w:val="00C957CD"/>
    <w:rsid w:val="00C964D8"/>
    <w:rsid w:val="00CA2CF3"/>
    <w:rsid w:val="00CA379A"/>
    <w:rsid w:val="00CA3ADF"/>
    <w:rsid w:val="00CA4394"/>
    <w:rsid w:val="00CA4C47"/>
    <w:rsid w:val="00CA5219"/>
    <w:rsid w:val="00CA6A1D"/>
    <w:rsid w:val="00CA6B18"/>
    <w:rsid w:val="00CB0812"/>
    <w:rsid w:val="00CB2080"/>
    <w:rsid w:val="00CB2FB0"/>
    <w:rsid w:val="00CB3165"/>
    <w:rsid w:val="00CB3E88"/>
    <w:rsid w:val="00CB423C"/>
    <w:rsid w:val="00CB6A28"/>
    <w:rsid w:val="00CB6B8D"/>
    <w:rsid w:val="00CB70D2"/>
    <w:rsid w:val="00CB715B"/>
    <w:rsid w:val="00CC0477"/>
    <w:rsid w:val="00CC0CA1"/>
    <w:rsid w:val="00CC1E93"/>
    <w:rsid w:val="00CC3E1C"/>
    <w:rsid w:val="00CC465D"/>
    <w:rsid w:val="00CC5C92"/>
    <w:rsid w:val="00CC661D"/>
    <w:rsid w:val="00CC79C6"/>
    <w:rsid w:val="00CD0B53"/>
    <w:rsid w:val="00CD41DA"/>
    <w:rsid w:val="00CD4A4F"/>
    <w:rsid w:val="00CD5261"/>
    <w:rsid w:val="00CD67DF"/>
    <w:rsid w:val="00CD6E47"/>
    <w:rsid w:val="00CD7842"/>
    <w:rsid w:val="00CE23F4"/>
    <w:rsid w:val="00CE2A3F"/>
    <w:rsid w:val="00CE4268"/>
    <w:rsid w:val="00CE433C"/>
    <w:rsid w:val="00CE5A93"/>
    <w:rsid w:val="00CE6B6F"/>
    <w:rsid w:val="00CE6C75"/>
    <w:rsid w:val="00CE6EA9"/>
    <w:rsid w:val="00CF12EE"/>
    <w:rsid w:val="00CF2DBA"/>
    <w:rsid w:val="00CF3238"/>
    <w:rsid w:val="00CF7373"/>
    <w:rsid w:val="00D018BA"/>
    <w:rsid w:val="00D025CD"/>
    <w:rsid w:val="00D02B0D"/>
    <w:rsid w:val="00D043C7"/>
    <w:rsid w:val="00D04C85"/>
    <w:rsid w:val="00D065AB"/>
    <w:rsid w:val="00D07C9C"/>
    <w:rsid w:val="00D1055D"/>
    <w:rsid w:val="00D108B2"/>
    <w:rsid w:val="00D10AB4"/>
    <w:rsid w:val="00D11104"/>
    <w:rsid w:val="00D125FD"/>
    <w:rsid w:val="00D12832"/>
    <w:rsid w:val="00D13460"/>
    <w:rsid w:val="00D1392C"/>
    <w:rsid w:val="00D14090"/>
    <w:rsid w:val="00D14420"/>
    <w:rsid w:val="00D14FEB"/>
    <w:rsid w:val="00D15488"/>
    <w:rsid w:val="00D1654B"/>
    <w:rsid w:val="00D17BDB"/>
    <w:rsid w:val="00D20327"/>
    <w:rsid w:val="00D219B7"/>
    <w:rsid w:val="00D2284E"/>
    <w:rsid w:val="00D2316A"/>
    <w:rsid w:val="00D23406"/>
    <w:rsid w:val="00D236EF"/>
    <w:rsid w:val="00D23BCE"/>
    <w:rsid w:val="00D23CF4"/>
    <w:rsid w:val="00D2452E"/>
    <w:rsid w:val="00D253DE"/>
    <w:rsid w:val="00D279EE"/>
    <w:rsid w:val="00D27CC7"/>
    <w:rsid w:val="00D30BF8"/>
    <w:rsid w:val="00D32228"/>
    <w:rsid w:val="00D332AB"/>
    <w:rsid w:val="00D3450A"/>
    <w:rsid w:val="00D36AF9"/>
    <w:rsid w:val="00D36C81"/>
    <w:rsid w:val="00D370AA"/>
    <w:rsid w:val="00D37413"/>
    <w:rsid w:val="00D40047"/>
    <w:rsid w:val="00D40552"/>
    <w:rsid w:val="00D4121A"/>
    <w:rsid w:val="00D41926"/>
    <w:rsid w:val="00D421D5"/>
    <w:rsid w:val="00D423B4"/>
    <w:rsid w:val="00D42FD1"/>
    <w:rsid w:val="00D42FF7"/>
    <w:rsid w:val="00D43628"/>
    <w:rsid w:val="00D437CD"/>
    <w:rsid w:val="00D44806"/>
    <w:rsid w:val="00D44B2E"/>
    <w:rsid w:val="00D47505"/>
    <w:rsid w:val="00D5065F"/>
    <w:rsid w:val="00D51338"/>
    <w:rsid w:val="00D513F5"/>
    <w:rsid w:val="00D535E3"/>
    <w:rsid w:val="00D5609E"/>
    <w:rsid w:val="00D56E71"/>
    <w:rsid w:val="00D62022"/>
    <w:rsid w:val="00D622F0"/>
    <w:rsid w:val="00D6274B"/>
    <w:rsid w:val="00D62E23"/>
    <w:rsid w:val="00D6434F"/>
    <w:rsid w:val="00D65450"/>
    <w:rsid w:val="00D6600A"/>
    <w:rsid w:val="00D66AEB"/>
    <w:rsid w:val="00D67070"/>
    <w:rsid w:val="00D709AB"/>
    <w:rsid w:val="00D70F1B"/>
    <w:rsid w:val="00D71E37"/>
    <w:rsid w:val="00D72C9B"/>
    <w:rsid w:val="00D72D9D"/>
    <w:rsid w:val="00D7455E"/>
    <w:rsid w:val="00D74CF4"/>
    <w:rsid w:val="00D74EF4"/>
    <w:rsid w:val="00D758E5"/>
    <w:rsid w:val="00D75FF7"/>
    <w:rsid w:val="00D768B9"/>
    <w:rsid w:val="00D774C1"/>
    <w:rsid w:val="00D77F31"/>
    <w:rsid w:val="00D80FB2"/>
    <w:rsid w:val="00D8111D"/>
    <w:rsid w:val="00D8113E"/>
    <w:rsid w:val="00D82D08"/>
    <w:rsid w:val="00D83214"/>
    <w:rsid w:val="00D83BF5"/>
    <w:rsid w:val="00D83FBD"/>
    <w:rsid w:val="00D84547"/>
    <w:rsid w:val="00D846DB"/>
    <w:rsid w:val="00D85CF3"/>
    <w:rsid w:val="00D862AD"/>
    <w:rsid w:val="00D90725"/>
    <w:rsid w:val="00D90F25"/>
    <w:rsid w:val="00D918F2"/>
    <w:rsid w:val="00D91CEC"/>
    <w:rsid w:val="00D924C0"/>
    <w:rsid w:val="00D92710"/>
    <w:rsid w:val="00D95EBB"/>
    <w:rsid w:val="00D965A5"/>
    <w:rsid w:val="00D97C20"/>
    <w:rsid w:val="00DA0116"/>
    <w:rsid w:val="00DA0F5A"/>
    <w:rsid w:val="00DA190F"/>
    <w:rsid w:val="00DA1CED"/>
    <w:rsid w:val="00DA2090"/>
    <w:rsid w:val="00DA3EAD"/>
    <w:rsid w:val="00DA42BB"/>
    <w:rsid w:val="00DA42CB"/>
    <w:rsid w:val="00DA43DA"/>
    <w:rsid w:val="00DA4F61"/>
    <w:rsid w:val="00DA5E1E"/>
    <w:rsid w:val="00DA713C"/>
    <w:rsid w:val="00DA72FD"/>
    <w:rsid w:val="00DA7D13"/>
    <w:rsid w:val="00DB0AF4"/>
    <w:rsid w:val="00DB116F"/>
    <w:rsid w:val="00DB1569"/>
    <w:rsid w:val="00DB19A7"/>
    <w:rsid w:val="00DB3D31"/>
    <w:rsid w:val="00DB3F04"/>
    <w:rsid w:val="00DB4942"/>
    <w:rsid w:val="00DB5EA1"/>
    <w:rsid w:val="00DB60FE"/>
    <w:rsid w:val="00DB6F1F"/>
    <w:rsid w:val="00DB7C56"/>
    <w:rsid w:val="00DC021C"/>
    <w:rsid w:val="00DC1604"/>
    <w:rsid w:val="00DC171F"/>
    <w:rsid w:val="00DC4310"/>
    <w:rsid w:val="00DC498C"/>
    <w:rsid w:val="00DC6460"/>
    <w:rsid w:val="00DC6655"/>
    <w:rsid w:val="00DD0156"/>
    <w:rsid w:val="00DD0E8C"/>
    <w:rsid w:val="00DD2C70"/>
    <w:rsid w:val="00DD324B"/>
    <w:rsid w:val="00DD598A"/>
    <w:rsid w:val="00DD640E"/>
    <w:rsid w:val="00DD7150"/>
    <w:rsid w:val="00DD739E"/>
    <w:rsid w:val="00DD7AB9"/>
    <w:rsid w:val="00DD7AD7"/>
    <w:rsid w:val="00DE071C"/>
    <w:rsid w:val="00DE0AE9"/>
    <w:rsid w:val="00DE1A02"/>
    <w:rsid w:val="00DE5606"/>
    <w:rsid w:val="00DE56CD"/>
    <w:rsid w:val="00DE5F0B"/>
    <w:rsid w:val="00DE60D6"/>
    <w:rsid w:val="00DF0D27"/>
    <w:rsid w:val="00DF1FA1"/>
    <w:rsid w:val="00DF3E27"/>
    <w:rsid w:val="00DF4024"/>
    <w:rsid w:val="00DF5B66"/>
    <w:rsid w:val="00DF684F"/>
    <w:rsid w:val="00DF6B66"/>
    <w:rsid w:val="00E0041D"/>
    <w:rsid w:val="00E02243"/>
    <w:rsid w:val="00E03BFB"/>
    <w:rsid w:val="00E04611"/>
    <w:rsid w:val="00E0628A"/>
    <w:rsid w:val="00E065F2"/>
    <w:rsid w:val="00E06986"/>
    <w:rsid w:val="00E10A40"/>
    <w:rsid w:val="00E10EF3"/>
    <w:rsid w:val="00E11A41"/>
    <w:rsid w:val="00E1280B"/>
    <w:rsid w:val="00E13514"/>
    <w:rsid w:val="00E1359A"/>
    <w:rsid w:val="00E161B2"/>
    <w:rsid w:val="00E16B1D"/>
    <w:rsid w:val="00E16C83"/>
    <w:rsid w:val="00E16D5A"/>
    <w:rsid w:val="00E172DD"/>
    <w:rsid w:val="00E206BE"/>
    <w:rsid w:val="00E215AD"/>
    <w:rsid w:val="00E21F3F"/>
    <w:rsid w:val="00E2218E"/>
    <w:rsid w:val="00E24741"/>
    <w:rsid w:val="00E24855"/>
    <w:rsid w:val="00E26939"/>
    <w:rsid w:val="00E269E8"/>
    <w:rsid w:val="00E27FCE"/>
    <w:rsid w:val="00E312CA"/>
    <w:rsid w:val="00E31587"/>
    <w:rsid w:val="00E31DAC"/>
    <w:rsid w:val="00E31DCE"/>
    <w:rsid w:val="00E32582"/>
    <w:rsid w:val="00E33500"/>
    <w:rsid w:val="00E33625"/>
    <w:rsid w:val="00E3399B"/>
    <w:rsid w:val="00E33AC4"/>
    <w:rsid w:val="00E3425F"/>
    <w:rsid w:val="00E35930"/>
    <w:rsid w:val="00E35F3B"/>
    <w:rsid w:val="00E37615"/>
    <w:rsid w:val="00E40200"/>
    <w:rsid w:val="00E4044C"/>
    <w:rsid w:val="00E4472B"/>
    <w:rsid w:val="00E453AE"/>
    <w:rsid w:val="00E454D0"/>
    <w:rsid w:val="00E4783A"/>
    <w:rsid w:val="00E50B6A"/>
    <w:rsid w:val="00E5127A"/>
    <w:rsid w:val="00E51AB3"/>
    <w:rsid w:val="00E51DF8"/>
    <w:rsid w:val="00E53FC4"/>
    <w:rsid w:val="00E546A7"/>
    <w:rsid w:val="00E54776"/>
    <w:rsid w:val="00E5668F"/>
    <w:rsid w:val="00E57126"/>
    <w:rsid w:val="00E57F46"/>
    <w:rsid w:val="00E614F2"/>
    <w:rsid w:val="00E63D57"/>
    <w:rsid w:val="00E64B37"/>
    <w:rsid w:val="00E65BB3"/>
    <w:rsid w:val="00E70C13"/>
    <w:rsid w:val="00E71560"/>
    <w:rsid w:val="00E716B8"/>
    <w:rsid w:val="00E720B2"/>
    <w:rsid w:val="00E721BF"/>
    <w:rsid w:val="00E73450"/>
    <w:rsid w:val="00E7507F"/>
    <w:rsid w:val="00E76667"/>
    <w:rsid w:val="00E772CA"/>
    <w:rsid w:val="00E80358"/>
    <w:rsid w:val="00E80F57"/>
    <w:rsid w:val="00E81404"/>
    <w:rsid w:val="00E82913"/>
    <w:rsid w:val="00E82D38"/>
    <w:rsid w:val="00E84305"/>
    <w:rsid w:val="00E843AA"/>
    <w:rsid w:val="00E851DC"/>
    <w:rsid w:val="00E85CEB"/>
    <w:rsid w:val="00E86036"/>
    <w:rsid w:val="00E863BF"/>
    <w:rsid w:val="00E92138"/>
    <w:rsid w:val="00E930A6"/>
    <w:rsid w:val="00E95C9C"/>
    <w:rsid w:val="00E961DE"/>
    <w:rsid w:val="00E963C2"/>
    <w:rsid w:val="00E97F23"/>
    <w:rsid w:val="00EA0923"/>
    <w:rsid w:val="00EA12F9"/>
    <w:rsid w:val="00EA1E4B"/>
    <w:rsid w:val="00EA1E58"/>
    <w:rsid w:val="00EA3572"/>
    <w:rsid w:val="00EA3FCE"/>
    <w:rsid w:val="00EA5256"/>
    <w:rsid w:val="00EA6014"/>
    <w:rsid w:val="00EA6A1C"/>
    <w:rsid w:val="00EB138D"/>
    <w:rsid w:val="00EB1C6E"/>
    <w:rsid w:val="00EB2565"/>
    <w:rsid w:val="00EB2571"/>
    <w:rsid w:val="00EB2641"/>
    <w:rsid w:val="00EB28C6"/>
    <w:rsid w:val="00EB2FB1"/>
    <w:rsid w:val="00EB3FE5"/>
    <w:rsid w:val="00EB7246"/>
    <w:rsid w:val="00EB732C"/>
    <w:rsid w:val="00EC17BA"/>
    <w:rsid w:val="00EC1A29"/>
    <w:rsid w:val="00EC4EA2"/>
    <w:rsid w:val="00EC573F"/>
    <w:rsid w:val="00EC7645"/>
    <w:rsid w:val="00EC7C60"/>
    <w:rsid w:val="00ED01C0"/>
    <w:rsid w:val="00ED28AE"/>
    <w:rsid w:val="00ED3714"/>
    <w:rsid w:val="00ED395E"/>
    <w:rsid w:val="00ED3CD6"/>
    <w:rsid w:val="00ED4BC3"/>
    <w:rsid w:val="00ED7C58"/>
    <w:rsid w:val="00EE0C48"/>
    <w:rsid w:val="00EE3A9D"/>
    <w:rsid w:val="00EE4047"/>
    <w:rsid w:val="00EE44A2"/>
    <w:rsid w:val="00EE4637"/>
    <w:rsid w:val="00EF072B"/>
    <w:rsid w:val="00EF167F"/>
    <w:rsid w:val="00EF1EBB"/>
    <w:rsid w:val="00EF4374"/>
    <w:rsid w:val="00EF476C"/>
    <w:rsid w:val="00EF4BFB"/>
    <w:rsid w:val="00EF4D4F"/>
    <w:rsid w:val="00EF4FAF"/>
    <w:rsid w:val="00EF58D0"/>
    <w:rsid w:val="00EF6DEC"/>
    <w:rsid w:val="00EF72DF"/>
    <w:rsid w:val="00EF793E"/>
    <w:rsid w:val="00F003B9"/>
    <w:rsid w:val="00F01B9D"/>
    <w:rsid w:val="00F01BC3"/>
    <w:rsid w:val="00F03185"/>
    <w:rsid w:val="00F0377B"/>
    <w:rsid w:val="00F0390B"/>
    <w:rsid w:val="00F03CA6"/>
    <w:rsid w:val="00F03EF5"/>
    <w:rsid w:val="00F05308"/>
    <w:rsid w:val="00F057FA"/>
    <w:rsid w:val="00F059DD"/>
    <w:rsid w:val="00F06090"/>
    <w:rsid w:val="00F06404"/>
    <w:rsid w:val="00F07D4E"/>
    <w:rsid w:val="00F11226"/>
    <w:rsid w:val="00F116F0"/>
    <w:rsid w:val="00F1194F"/>
    <w:rsid w:val="00F12448"/>
    <w:rsid w:val="00F1247E"/>
    <w:rsid w:val="00F13456"/>
    <w:rsid w:val="00F13F11"/>
    <w:rsid w:val="00F14500"/>
    <w:rsid w:val="00F14C81"/>
    <w:rsid w:val="00F157CD"/>
    <w:rsid w:val="00F15C15"/>
    <w:rsid w:val="00F167FB"/>
    <w:rsid w:val="00F17FC7"/>
    <w:rsid w:val="00F20449"/>
    <w:rsid w:val="00F2062F"/>
    <w:rsid w:val="00F20707"/>
    <w:rsid w:val="00F2125D"/>
    <w:rsid w:val="00F218A2"/>
    <w:rsid w:val="00F22128"/>
    <w:rsid w:val="00F2221D"/>
    <w:rsid w:val="00F22CA1"/>
    <w:rsid w:val="00F25151"/>
    <w:rsid w:val="00F25A50"/>
    <w:rsid w:val="00F2667C"/>
    <w:rsid w:val="00F26A9C"/>
    <w:rsid w:val="00F26D3E"/>
    <w:rsid w:val="00F26EEF"/>
    <w:rsid w:val="00F27BBB"/>
    <w:rsid w:val="00F27C06"/>
    <w:rsid w:val="00F30040"/>
    <w:rsid w:val="00F3154E"/>
    <w:rsid w:val="00F33421"/>
    <w:rsid w:val="00F34D4F"/>
    <w:rsid w:val="00F36004"/>
    <w:rsid w:val="00F3607F"/>
    <w:rsid w:val="00F36318"/>
    <w:rsid w:val="00F40178"/>
    <w:rsid w:val="00F40477"/>
    <w:rsid w:val="00F4161A"/>
    <w:rsid w:val="00F41CFD"/>
    <w:rsid w:val="00F433DC"/>
    <w:rsid w:val="00F4391C"/>
    <w:rsid w:val="00F4433B"/>
    <w:rsid w:val="00F4596F"/>
    <w:rsid w:val="00F46C9D"/>
    <w:rsid w:val="00F4703A"/>
    <w:rsid w:val="00F472EA"/>
    <w:rsid w:val="00F4740F"/>
    <w:rsid w:val="00F474B5"/>
    <w:rsid w:val="00F47795"/>
    <w:rsid w:val="00F50209"/>
    <w:rsid w:val="00F52BCB"/>
    <w:rsid w:val="00F52D4D"/>
    <w:rsid w:val="00F53665"/>
    <w:rsid w:val="00F55147"/>
    <w:rsid w:val="00F606C7"/>
    <w:rsid w:val="00F60BD4"/>
    <w:rsid w:val="00F6124C"/>
    <w:rsid w:val="00F61690"/>
    <w:rsid w:val="00F617E3"/>
    <w:rsid w:val="00F63E40"/>
    <w:rsid w:val="00F63EC4"/>
    <w:rsid w:val="00F641A7"/>
    <w:rsid w:val="00F656D8"/>
    <w:rsid w:val="00F65A0B"/>
    <w:rsid w:val="00F6740C"/>
    <w:rsid w:val="00F67B69"/>
    <w:rsid w:val="00F70CB0"/>
    <w:rsid w:val="00F72C74"/>
    <w:rsid w:val="00F73437"/>
    <w:rsid w:val="00F73A6B"/>
    <w:rsid w:val="00F745BE"/>
    <w:rsid w:val="00F75027"/>
    <w:rsid w:val="00F75EB8"/>
    <w:rsid w:val="00F816D6"/>
    <w:rsid w:val="00F833A2"/>
    <w:rsid w:val="00F83877"/>
    <w:rsid w:val="00F84B87"/>
    <w:rsid w:val="00F856AF"/>
    <w:rsid w:val="00F8589E"/>
    <w:rsid w:val="00F85C47"/>
    <w:rsid w:val="00F86541"/>
    <w:rsid w:val="00F878E0"/>
    <w:rsid w:val="00F902AB"/>
    <w:rsid w:val="00F904AB"/>
    <w:rsid w:val="00F908E7"/>
    <w:rsid w:val="00F90AFC"/>
    <w:rsid w:val="00F9130B"/>
    <w:rsid w:val="00F9141E"/>
    <w:rsid w:val="00F92C20"/>
    <w:rsid w:val="00F94457"/>
    <w:rsid w:val="00F948A3"/>
    <w:rsid w:val="00F94980"/>
    <w:rsid w:val="00F94DD8"/>
    <w:rsid w:val="00F95C79"/>
    <w:rsid w:val="00F95D96"/>
    <w:rsid w:val="00F96C7D"/>
    <w:rsid w:val="00FA0AE7"/>
    <w:rsid w:val="00FA0D56"/>
    <w:rsid w:val="00FA11D7"/>
    <w:rsid w:val="00FA12A5"/>
    <w:rsid w:val="00FA171E"/>
    <w:rsid w:val="00FA2D63"/>
    <w:rsid w:val="00FA2E58"/>
    <w:rsid w:val="00FA3804"/>
    <w:rsid w:val="00FA3E3B"/>
    <w:rsid w:val="00FA48F1"/>
    <w:rsid w:val="00FA4B1B"/>
    <w:rsid w:val="00FA59F5"/>
    <w:rsid w:val="00FA5B7B"/>
    <w:rsid w:val="00FA5EA8"/>
    <w:rsid w:val="00FA628E"/>
    <w:rsid w:val="00FA7BB4"/>
    <w:rsid w:val="00FB0838"/>
    <w:rsid w:val="00FB1438"/>
    <w:rsid w:val="00FB199B"/>
    <w:rsid w:val="00FB24F5"/>
    <w:rsid w:val="00FB269C"/>
    <w:rsid w:val="00FB3F92"/>
    <w:rsid w:val="00FB5485"/>
    <w:rsid w:val="00FB64D9"/>
    <w:rsid w:val="00FB79D2"/>
    <w:rsid w:val="00FC00F6"/>
    <w:rsid w:val="00FC1170"/>
    <w:rsid w:val="00FC1754"/>
    <w:rsid w:val="00FC22A3"/>
    <w:rsid w:val="00FC3539"/>
    <w:rsid w:val="00FC482D"/>
    <w:rsid w:val="00FC48D5"/>
    <w:rsid w:val="00FC534D"/>
    <w:rsid w:val="00FC6481"/>
    <w:rsid w:val="00FC7090"/>
    <w:rsid w:val="00FC70C2"/>
    <w:rsid w:val="00FC78FE"/>
    <w:rsid w:val="00FC7B6E"/>
    <w:rsid w:val="00FC7BF0"/>
    <w:rsid w:val="00FC7C36"/>
    <w:rsid w:val="00FD1317"/>
    <w:rsid w:val="00FD1BD4"/>
    <w:rsid w:val="00FD23AF"/>
    <w:rsid w:val="00FD46A7"/>
    <w:rsid w:val="00FD538D"/>
    <w:rsid w:val="00FD62FD"/>
    <w:rsid w:val="00FE0433"/>
    <w:rsid w:val="00FE1E29"/>
    <w:rsid w:val="00FE1E96"/>
    <w:rsid w:val="00FE342D"/>
    <w:rsid w:val="00FE4AC6"/>
    <w:rsid w:val="00FE6051"/>
    <w:rsid w:val="00FE620B"/>
    <w:rsid w:val="00FE6DB6"/>
    <w:rsid w:val="00FE728E"/>
    <w:rsid w:val="00FF0134"/>
    <w:rsid w:val="00FF0150"/>
    <w:rsid w:val="00FF070F"/>
    <w:rsid w:val="00FF1852"/>
    <w:rsid w:val="00FF33F4"/>
    <w:rsid w:val="00FF349C"/>
    <w:rsid w:val="00FF34E1"/>
    <w:rsid w:val="00FF3BEC"/>
    <w:rsid w:val="00FF3CEB"/>
    <w:rsid w:val="00FF4428"/>
    <w:rsid w:val="00FF44DF"/>
    <w:rsid w:val="00FF5133"/>
    <w:rsid w:val="00FF5826"/>
    <w:rsid w:val="00FF6761"/>
    <w:rsid w:val="00FF7101"/>
    <w:rsid w:val="00FF725C"/>
    <w:rsid w:val="00FF728B"/>
    <w:rsid w:val="00FF7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B2080"/>
    <w:rPr>
      <w:rFonts w:ascii="Times New Roman" w:eastAsia="ＭＳ ゴシック" w:hAnsi="Times New Roman"/>
      <w:sz w:val="24"/>
      <w:lang w:val="en-GB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C43AC9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2">
    <w:name w:val="heading 2"/>
    <w:aliases w:val="DO NOT USE_h2,h2,h21,H2,Head2A,2,UNDERRUBRIK 1-2"/>
    <w:basedOn w:val="a1"/>
    <w:next w:val="a1"/>
    <w:qFormat/>
    <w:rsid w:val="00C43AC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C43AC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C43AC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C43AC9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C43AC9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C43AC9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C43AC9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C43AC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C43AC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C43AC9"/>
    <w:pPr>
      <w:spacing w:after="120"/>
    </w:pPr>
  </w:style>
  <w:style w:type="paragraph" w:styleId="a6">
    <w:name w:val="Body Text Indent"/>
    <w:basedOn w:val="a1"/>
    <w:rsid w:val="00C43AC9"/>
    <w:pPr>
      <w:ind w:left="360"/>
    </w:pPr>
  </w:style>
  <w:style w:type="paragraph" w:styleId="a7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1"/>
    <w:rsid w:val="00C43AC9"/>
    <w:pPr>
      <w:widowControl w:val="0"/>
    </w:pPr>
    <w:rPr>
      <w:rFonts w:ascii="Arial" w:eastAsia="ＭＳ 明朝" w:hAnsi="Arial"/>
      <w:b/>
      <w:noProof/>
      <w:sz w:val="18"/>
    </w:rPr>
  </w:style>
  <w:style w:type="paragraph" w:styleId="a8">
    <w:name w:val="Document Map"/>
    <w:basedOn w:val="a1"/>
    <w:semiHidden/>
    <w:rsid w:val="00C43AC9"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sid w:val="00C43AC9"/>
    <w:rPr>
      <w:rFonts w:ascii="Courier New" w:hAnsi="Courier New"/>
    </w:rPr>
  </w:style>
  <w:style w:type="paragraph" w:customStyle="1" w:styleId="ZT">
    <w:name w:val="ZT"/>
    <w:rsid w:val="00C43AC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character" w:customStyle="1" w:styleId="ZGSM">
    <w:name w:val="ZGSM"/>
    <w:rsid w:val="00C43AC9"/>
  </w:style>
  <w:style w:type="paragraph" w:customStyle="1" w:styleId="TF">
    <w:name w:val="TF"/>
    <w:basedOn w:val="TH"/>
    <w:rsid w:val="00C43AC9"/>
    <w:pPr>
      <w:keepNext w:val="0"/>
      <w:spacing w:before="0" w:after="240"/>
    </w:pPr>
  </w:style>
  <w:style w:type="paragraph" w:customStyle="1" w:styleId="TH">
    <w:name w:val="TH"/>
    <w:basedOn w:val="a1"/>
    <w:rsid w:val="00C43AC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0"/>
    <w:rsid w:val="00C43AC9"/>
  </w:style>
  <w:style w:type="paragraph" w:styleId="aa">
    <w:name w:val="List"/>
    <w:basedOn w:val="a1"/>
    <w:rsid w:val="00C43AC9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C43AC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ˆptext"/>
    <w:basedOn w:val="a1"/>
    <w:rsid w:val="00C43AC9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basedOn w:val="a2"/>
    <w:semiHidden/>
    <w:rsid w:val="00C43AC9"/>
    <w:rPr>
      <w:rFonts w:eastAsia="Times New Roman"/>
      <w:b/>
      <w:noProof w:val="0"/>
      <w:kern w:val="2"/>
      <w:position w:val="6"/>
      <w:sz w:val="16"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C43AC9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C43AC9"/>
    <w:pPr>
      <w:spacing w:before="120" w:after="120"/>
    </w:pPr>
    <w:rPr>
      <w:b/>
    </w:rPr>
  </w:style>
  <w:style w:type="paragraph" w:customStyle="1" w:styleId="a0">
    <w:name w:val="佐藤２"/>
    <w:basedOn w:val="a1"/>
    <w:rsid w:val="00C43AC9"/>
    <w:pPr>
      <w:numPr>
        <w:numId w:val="4"/>
      </w:numPr>
      <w:spacing w:after="180"/>
    </w:pPr>
  </w:style>
  <w:style w:type="paragraph" w:styleId="20">
    <w:name w:val="Body Text Indent 2"/>
    <w:basedOn w:val="a1"/>
    <w:rsid w:val="00C43AC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</w:rPr>
  </w:style>
  <w:style w:type="paragraph" w:styleId="21">
    <w:name w:val="List Bullet 2"/>
    <w:aliases w:val="lb2"/>
    <w:basedOn w:val="a"/>
    <w:autoRedefine/>
    <w:rsid w:val="00C43AC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C43AC9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C43AC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rsid w:val="00C43AC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2">
    <w:name w:val="List 2"/>
    <w:basedOn w:val="aa"/>
    <w:rsid w:val="00C43AC9"/>
    <w:pPr>
      <w:ind w:left="851"/>
    </w:pPr>
  </w:style>
  <w:style w:type="paragraph" w:customStyle="1" w:styleId="TitleText">
    <w:name w:val="Title Text"/>
    <w:basedOn w:val="a1"/>
    <w:next w:val="a1"/>
    <w:rsid w:val="00C43AC9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rsid w:val="00C43AC9"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rsid w:val="00C43AC9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C43AC9"/>
  </w:style>
  <w:style w:type="character" w:styleId="af1">
    <w:name w:val="page number"/>
    <w:basedOn w:val="a2"/>
    <w:rsid w:val="00C43AC9"/>
    <w:rPr>
      <w:rFonts w:eastAsia="Times New Roman"/>
      <w:noProof w:val="0"/>
      <w:kern w:val="2"/>
      <w:sz w:val="21"/>
      <w:lang w:val="en-GB"/>
    </w:rPr>
  </w:style>
  <w:style w:type="paragraph" w:styleId="30">
    <w:name w:val="Body Text 3"/>
    <w:basedOn w:val="a1"/>
    <w:rsid w:val="00C43AC9"/>
    <w:pPr>
      <w:jc w:val="both"/>
    </w:pPr>
  </w:style>
  <w:style w:type="paragraph" w:customStyle="1" w:styleId="TableText">
    <w:name w:val="Table_Text"/>
    <w:basedOn w:val="a1"/>
    <w:rsid w:val="00C43AC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</w:rPr>
  </w:style>
  <w:style w:type="paragraph" w:customStyle="1" w:styleId="text">
    <w:name w:val="text"/>
    <w:basedOn w:val="a1"/>
    <w:rsid w:val="00C43AC9"/>
    <w:pPr>
      <w:spacing w:after="240"/>
      <w:jc w:val="both"/>
    </w:pPr>
    <w:rPr>
      <w:lang w:val="en-US"/>
    </w:rPr>
  </w:style>
  <w:style w:type="paragraph" w:customStyle="1" w:styleId="textintend1">
    <w:name w:val="text intend 1"/>
    <w:basedOn w:val="text"/>
    <w:rsid w:val="00C43AC9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C43AC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</w:rPr>
  </w:style>
  <w:style w:type="paragraph" w:customStyle="1" w:styleId="B2">
    <w:name w:val="B2"/>
    <w:basedOn w:val="22"/>
    <w:rsid w:val="00C43AC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"/>
    <w:basedOn w:val="31"/>
    <w:rsid w:val="00C43AC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C43AC9"/>
    <w:pPr>
      <w:ind w:leftChars="400" w:left="100" w:hangingChars="200" w:hanging="200"/>
    </w:pPr>
  </w:style>
  <w:style w:type="paragraph" w:customStyle="1" w:styleId="RecCCITT">
    <w:name w:val="Rec_CCITT_#"/>
    <w:basedOn w:val="a1"/>
    <w:rsid w:val="00C43AC9"/>
    <w:pPr>
      <w:keepNext/>
      <w:keepLines/>
      <w:spacing w:after="180"/>
    </w:pPr>
    <w:rPr>
      <w:b/>
    </w:rPr>
  </w:style>
  <w:style w:type="character" w:styleId="af2">
    <w:name w:val="Hyperlink"/>
    <w:basedOn w:val="a2"/>
    <w:rsid w:val="00C43AC9"/>
    <w:rPr>
      <w:rFonts w:eastAsia="Times New Roman"/>
      <w:noProof w:val="0"/>
      <w:color w:val="0000FF"/>
      <w:kern w:val="2"/>
      <w:sz w:val="21"/>
      <w:u w:val="single"/>
      <w:lang w:val="en-GB"/>
    </w:rPr>
  </w:style>
  <w:style w:type="character" w:styleId="af3">
    <w:name w:val="FollowedHyperlink"/>
    <w:basedOn w:val="a2"/>
    <w:rsid w:val="00C43AC9"/>
    <w:rPr>
      <w:rFonts w:eastAsia="Times New Roman"/>
      <w:noProof w:val="0"/>
      <w:color w:val="800080"/>
      <w:kern w:val="2"/>
      <w:sz w:val="21"/>
      <w:u w:val="single"/>
      <w:lang w:val="en-GB"/>
    </w:rPr>
  </w:style>
  <w:style w:type="character" w:styleId="af4">
    <w:name w:val="annotation reference"/>
    <w:basedOn w:val="a2"/>
    <w:semiHidden/>
    <w:rsid w:val="00C43AC9"/>
    <w:rPr>
      <w:rFonts w:eastAsia="Times New Roman"/>
      <w:noProof w:val="0"/>
      <w:kern w:val="2"/>
      <w:sz w:val="16"/>
      <w:lang w:val="en-GB"/>
    </w:rPr>
  </w:style>
  <w:style w:type="paragraph" w:styleId="af5">
    <w:name w:val="Balloon Text"/>
    <w:basedOn w:val="a1"/>
    <w:rsid w:val="00C43AC9"/>
    <w:rPr>
      <w:rFonts w:ascii="Arial" w:hAnsi="Arial"/>
      <w:sz w:val="18"/>
    </w:rPr>
  </w:style>
  <w:style w:type="paragraph" w:customStyle="1" w:styleId="Reference">
    <w:name w:val="Reference"/>
    <w:basedOn w:val="a1"/>
    <w:rsid w:val="00C43AC9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/>
    </w:rPr>
  </w:style>
  <w:style w:type="paragraph" w:styleId="af6">
    <w:name w:val="annotation text"/>
    <w:basedOn w:val="a1"/>
    <w:semiHidden/>
    <w:rsid w:val="00C43AC9"/>
    <w:rPr>
      <w:sz w:val="20"/>
    </w:rPr>
  </w:style>
  <w:style w:type="paragraph" w:customStyle="1" w:styleId="HTMLBody">
    <w:name w:val="HTML Body"/>
    <w:rsid w:val="00C43AC9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7">
    <w:name w:val="図表番号 (文字)"/>
    <w:aliases w:val="cap (文字),cap Char (文字) (文字)1"/>
    <w:basedOn w:val="a2"/>
    <w:rsid w:val="00C43AC9"/>
    <w:rPr>
      <w:rFonts w:eastAsia="ＭＳ ゴシック"/>
      <w:b/>
      <w:noProof w:val="0"/>
      <w:kern w:val="2"/>
      <w:sz w:val="24"/>
      <w:lang w:val="en-GB"/>
    </w:rPr>
  </w:style>
  <w:style w:type="paragraph" w:customStyle="1" w:styleId="Normal1CharChar">
    <w:name w:val="Normal1 Char Char"/>
    <w:rsid w:val="00C43AC9"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eastAsia="Times New Roman" w:hAnsi="Times New Roman"/>
      <w:kern w:val="2"/>
      <w:sz w:val="21"/>
      <w:lang w:val="en-GB"/>
    </w:rPr>
  </w:style>
  <w:style w:type="paragraph" w:styleId="af8">
    <w:name w:val="annotation subject"/>
    <w:basedOn w:val="af6"/>
    <w:next w:val="af6"/>
    <w:rsid w:val="00C43AC9"/>
    <w:rPr>
      <w:b/>
      <w:sz w:val="24"/>
    </w:rPr>
  </w:style>
  <w:style w:type="paragraph" w:customStyle="1" w:styleId="CharCharCharCarCarCharCharCarCar">
    <w:name w:val="Char Char Char Car Car Char Char Car Car"/>
    <w:rsid w:val="00C43A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character" w:customStyle="1" w:styleId="B10">
    <w:name w:val="B1 (文字)"/>
    <w:basedOn w:val="a2"/>
    <w:link w:val="B1"/>
    <w:locked/>
    <w:rsid w:val="00D43628"/>
    <w:rPr>
      <w:rFonts w:eastAsia="ＭＳ ゴシック"/>
      <w:sz w:val="24"/>
      <w:lang w:val="en-GB" w:eastAsia="ja-JP" w:bidi="ar-SA"/>
    </w:rPr>
  </w:style>
  <w:style w:type="paragraph" w:styleId="af9">
    <w:name w:val="Revision"/>
    <w:hidden/>
    <w:uiPriority w:val="99"/>
    <w:semiHidden/>
    <w:rsid w:val="00C2234B"/>
    <w:rPr>
      <w:rFonts w:ascii="Times New Roman" w:eastAsia="ＭＳ ゴシック" w:hAnsi="Times New Roman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70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6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0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39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9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5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9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1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2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76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94670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687377">
                  <w:marLeft w:val="0"/>
                  <w:marRight w:val="4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7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332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444619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761185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9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66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33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0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7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1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1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1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3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1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4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9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6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0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5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55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2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55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2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4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1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0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9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3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4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3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5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6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8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27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8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3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7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7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3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2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68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8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5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4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8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4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7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5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3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9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5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7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0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0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1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8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9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1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8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0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8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2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8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8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0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2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6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1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1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9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5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9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0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4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1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2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9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6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8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88642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8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1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77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3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8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84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8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0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3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4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8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4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72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86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06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2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33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52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1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1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06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1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8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0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95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1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13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7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7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2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3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1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80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1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2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6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2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6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68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6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0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7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7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4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1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6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3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5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53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0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2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36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05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48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1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6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3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2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76871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2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66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9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73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6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9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7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1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9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0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8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03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9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9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00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4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3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4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2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9249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6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0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6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8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2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70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110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3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1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8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4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1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5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2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5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0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9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0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6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7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0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4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4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3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2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9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6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1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6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00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2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1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37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8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6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0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28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34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83934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04507">
                  <w:marLeft w:val="0"/>
                  <w:marRight w:val="4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40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61785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236523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0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2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1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8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6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4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2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90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7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0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8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90854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499184">
                  <w:marLeft w:val="0"/>
                  <w:marRight w:val="4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9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819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30014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03980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0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5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04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96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9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9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37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2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47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94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54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1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6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2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1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1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0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3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0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9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17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2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8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1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2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8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8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7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0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8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1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2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1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43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6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5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3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7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1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3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7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9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65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9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8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52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2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3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89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5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89224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176964">
                  <w:marLeft w:val="0"/>
                  <w:marRight w:val="4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0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84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96481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685587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4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4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8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8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3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1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6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5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55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3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6356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19682">
                  <w:marLeft w:val="0"/>
                  <w:marRight w:val="4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30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18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001571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250046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2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Working Group 1 Meeting</vt:lpstr>
      <vt:lpstr>TSG-RAN Working Group 1 Meeting</vt:lpstr>
    </vt:vector>
  </TitlesOfParts>
  <Company>NTTDoCoMo</Company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1 Meeting</dc:title>
  <dc:subject/>
  <dc:creator>DOCOMO</dc:creator>
  <cp:keywords/>
  <dc:description/>
  <cp:lastModifiedBy>Yuichi Kakishima</cp:lastModifiedBy>
  <cp:revision>29</cp:revision>
  <cp:lastPrinted>2012-05-11T05:07:00Z</cp:lastPrinted>
  <dcterms:created xsi:type="dcterms:W3CDTF">2012-05-10T12:58:00Z</dcterms:created>
  <dcterms:modified xsi:type="dcterms:W3CDTF">2012-05-12T06:11:00Z</dcterms:modified>
</cp:coreProperties>
</file>